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6E35" w14:textId="77777777" w:rsidR="00960A0B" w:rsidRDefault="00DB4D55">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szCs w:val="24"/>
        </w:rPr>
        <w:t>Allegato</w:t>
      </w:r>
    </w:p>
    <w:p w14:paraId="4DA2FB7E" w14:textId="77777777" w:rsidR="00960A0B" w:rsidRDefault="00960A0B">
      <w:pPr>
        <w:pBdr>
          <w:top w:val="nil"/>
          <w:left w:val="nil"/>
          <w:bottom w:val="nil"/>
          <w:right w:val="nil"/>
          <w:between w:val="nil"/>
        </w:pBdr>
        <w:spacing w:before="0" w:after="0" w:line="240" w:lineRule="auto"/>
        <w:ind w:left="0" w:hanging="2"/>
        <w:jc w:val="both"/>
        <w:rPr>
          <w:b/>
          <w:sz w:val="16"/>
          <w:szCs w:val="16"/>
        </w:rPr>
      </w:pPr>
    </w:p>
    <w:p w14:paraId="0096EEAA" w14:textId="77777777" w:rsidR="00960A0B" w:rsidRDefault="00DB4D55">
      <w:pPr>
        <w:pBdr>
          <w:top w:val="nil"/>
          <w:left w:val="nil"/>
          <w:bottom w:val="nil"/>
          <w:right w:val="nil"/>
          <w:between w:val="nil"/>
        </w:pBdr>
        <w:spacing w:before="0" w:after="0" w:line="240" w:lineRule="auto"/>
        <w:ind w:left="0" w:hanging="2"/>
        <w:jc w:val="center"/>
        <w:rPr>
          <w:b/>
          <w:szCs w:val="24"/>
          <w:u w:val="single"/>
        </w:rPr>
      </w:pPr>
      <w:r>
        <w:rPr>
          <w:b/>
          <w:smallCaps/>
          <w:sz w:val="16"/>
          <w:szCs w:val="16"/>
        </w:rPr>
        <w:t>MODELLO DI FORMULARIO PER IL DOCUMENTO DI GARA UNICO EUROPEO (DGUE)</w:t>
      </w:r>
    </w:p>
    <w:p w14:paraId="394E93B9" w14:textId="77777777" w:rsidR="00960A0B" w:rsidRDefault="00960A0B">
      <w:pPr>
        <w:pBdr>
          <w:top w:val="nil"/>
          <w:left w:val="nil"/>
          <w:bottom w:val="nil"/>
          <w:right w:val="nil"/>
          <w:between w:val="nil"/>
        </w:pBdr>
        <w:spacing w:before="0" w:after="0" w:line="240" w:lineRule="auto"/>
        <w:ind w:left="0" w:hanging="2"/>
        <w:rPr>
          <w:szCs w:val="24"/>
        </w:rPr>
      </w:pPr>
    </w:p>
    <w:p w14:paraId="1686013E" w14:textId="77777777" w:rsidR="00960A0B" w:rsidRDefault="00DB4D55">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2DEA6F15" w14:textId="77777777" w:rsidR="00960A0B" w:rsidRDefault="00960A0B">
      <w:pPr>
        <w:pBdr>
          <w:top w:val="nil"/>
          <w:left w:val="nil"/>
          <w:bottom w:val="nil"/>
          <w:right w:val="nil"/>
          <w:between w:val="nil"/>
        </w:pBdr>
        <w:spacing w:before="0" w:after="0" w:line="240" w:lineRule="auto"/>
        <w:ind w:left="0" w:hanging="2"/>
        <w:rPr>
          <w:szCs w:val="24"/>
        </w:rPr>
      </w:pPr>
    </w:p>
    <w:p w14:paraId="15B43E04"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3EBBDA9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47BCF8F1"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Numero dell'avviso nella GU S: </w:t>
      </w:r>
      <w:proofErr w:type="gramStart"/>
      <w:r>
        <w:rPr>
          <w:rFonts w:ascii="Arial" w:eastAsia="Arial" w:hAnsi="Arial" w:cs="Arial"/>
          <w:b/>
          <w:sz w:val="15"/>
          <w:szCs w:val="15"/>
        </w:rPr>
        <w:t>[ ]</w:t>
      </w:r>
      <w:proofErr w:type="gramEnd"/>
      <w:r>
        <w:rPr>
          <w:rFonts w:ascii="Arial" w:eastAsia="Arial" w:hAnsi="Arial" w:cs="Arial"/>
          <w:b/>
          <w:sz w:val="15"/>
          <w:szCs w:val="15"/>
        </w:rPr>
        <w:t>[ ][ ][ ]/S [ ][ ][ ]–[ ][ ][ ][ ][ ][ ][ ]</w:t>
      </w:r>
    </w:p>
    <w:p w14:paraId="37A71097"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1F343EE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eastAsia="Arial" w:hAnsi="Arial" w:cs="Arial"/>
          <w:b/>
          <w:sz w:val="15"/>
          <w:szCs w:val="15"/>
        </w:rPr>
        <w:t>[….</w:t>
      </w:r>
      <w:proofErr w:type="gramEnd"/>
      <w:r>
        <w:rPr>
          <w:rFonts w:ascii="Arial" w:eastAsia="Arial" w:hAnsi="Arial" w:cs="Arial"/>
          <w:b/>
          <w:sz w:val="15"/>
          <w:szCs w:val="15"/>
        </w:rPr>
        <w:t>]</w:t>
      </w:r>
    </w:p>
    <w:p w14:paraId="325F14A4" w14:textId="77777777" w:rsidR="00960A0B" w:rsidRDefault="00960A0B">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04A7ABCD"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2F76913E"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960A0B" w14:paraId="5F5F1B74"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ED31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4CB7C"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3BA10791" w14:textId="77777777" w:rsidTr="00B51CF6">
        <w:trPr>
          <w:trHeight w:val="1066"/>
        </w:trPr>
        <w:tc>
          <w:tcPr>
            <w:tcW w:w="4644"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5EAD0EF3" w14:textId="77777777" w:rsidR="00960A0B" w:rsidRDefault="00DB4D55">
            <w:pPr>
              <w:spacing w:before="240" w:after="240"/>
              <w:rPr>
                <w:rFonts w:ascii="Arial" w:eastAsia="Arial" w:hAnsi="Arial" w:cs="Arial"/>
                <w:sz w:val="14"/>
                <w:szCs w:val="14"/>
              </w:rPr>
            </w:pPr>
            <w:r>
              <w:rPr>
                <w:rFonts w:ascii="Arial" w:eastAsia="Arial" w:hAnsi="Arial" w:cs="Arial"/>
                <w:sz w:val="14"/>
                <w:szCs w:val="14"/>
              </w:rPr>
              <w:t>Nome:</w:t>
            </w:r>
          </w:p>
          <w:p w14:paraId="5FD0253F" w14:textId="77777777" w:rsidR="00960A0B" w:rsidRDefault="00DB4D55">
            <w:pPr>
              <w:spacing w:before="60" w:after="0"/>
              <w:rPr>
                <w:rFonts w:ascii="Arial" w:eastAsia="Arial" w:hAnsi="Arial" w:cs="Arial"/>
                <w:sz w:val="14"/>
                <w:szCs w:val="14"/>
              </w:rPr>
            </w:pPr>
            <w:r>
              <w:rPr>
                <w:rFonts w:ascii="Arial" w:eastAsia="Arial" w:hAnsi="Arial" w:cs="Arial"/>
                <w:sz w:val="14"/>
                <w:szCs w:val="14"/>
              </w:rPr>
              <w:t>P.IVA / Codice fiscale</w:t>
            </w:r>
          </w:p>
        </w:tc>
        <w:tc>
          <w:tcPr>
            <w:tcW w:w="4644"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4F31D92C" w14:textId="77777777" w:rsidR="00960A0B" w:rsidRDefault="00DB4D55">
            <w:pPr>
              <w:spacing w:before="60" w:after="0"/>
              <w:rPr>
                <w:rFonts w:ascii="Arial" w:eastAsia="Arial" w:hAnsi="Arial" w:cs="Arial"/>
                <w:sz w:val="14"/>
                <w:szCs w:val="14"/>
              </w:rPr>
            </w:pPr>
            <w:r>
              <w:rPr>
                <w:rFonts w:ascii="Arial" w:eastAsia="Arial" w:hAnsi="Arial" w:cs="Arial"/>
                <w:sz w:val="14"/>
                <w:szCs w:val="14"/>
              </w:rPr>
              <w:t>CONSORZIO PER LA RICERCA SANITARIA</w:t>
            </w:r>
          </w:p>
          <w:p w14:paraId="46654D6B" w14:textId="77777777" w:rsidR="00960A0B" w:rsidRDefault="00DB4D55">
            <w:pPr>
              <w:spacing w:before="60" w:after="0"/>
              <w:rPr>
                <w:rFonts w:ascii="Arial" w:eastAsia="Arial" w:hAnsi="Arial" w:cs="Arial"/>
                <w:sz w:val="14"/>
                <w:szCs w:val="14"/>
              </w:rPr>
            </w:pPr>
            <w:r>
              <w:rPr>
                <w:rFonts w:ascii="Arial" w:eastAsia="Arial" w:hAnsi="Arial" w:cs="Arial"/>
                <w:sz w:val="14"/>
                <w:szCs w:val="14"/>
              </w:rPr>
              <w:t>VIA N. GIUSTINIANI N. 2</w:t>
            </w:r>
          </w:p>
          <w:p w14:paraId="3757D2F2" w14:textId="77777777" w:rsidR="00960A0B" w:rsidRDefault="00DB4D55">
            <w:pPr>
              <w:spacing w:before="60" w:after="0"/>
              <w:rPr>
                <w:rFonts w:ascii="Arial" w:eastAsia="Arial" w:hAnsi="Arial" w:cs="Arial"/>
                <w:sz w:val="14"/>
                <w:szCs w:val="14"/>
              </w:rPr>
            </w:pPr>
            <w:r>
              <w:rPr>
                <w:rFonts w:ascii="Arial" w:eastAsia="Arial" w:hAnsi="Arial" w:cs="Arial"/>
                <w:sz w:val="14"/>
                <w:szCs w:val="14"/>
              </w:rPr>
              <w:t>35128 PADOVA</w:t>
            </w:r>
          </w:p>
          <w:p w14:paraId="3F4455EC" w14:textId="77777777" w:rsidR="00960A0B" w:rsidRDefault="00DB4D55">
            <w:pPr>
              <w:spacing w:before="60" w:after="0"/>
              <w:rPr>
                <w:rFonts w:ascii="Arial" w:eastAsia="Arial" w:hAnsi="Arial" w:cs="Arial"/>
                <w:sz w:val="14"/>
                <w:szCs w:val="14"/>
              </w:rPr>
            </w:pPr>
            <w:r>
              <w:rPr>
                <w:rFonts w:ascii="Arial" w:eastAsia="Arial" w:hAnsi="Arial" w:cs="Arial"/>
                <w:sz w:val="14"/>
                <w:szCs w:val="14"/>
              </w:rPr>
              <w:t>[02714420284]</w:t>
            </w:r>
          </w:p>
        </w:tc>
      </w:tr>
      <w:tr w:rsidR="00960A0B" w14:paraId="14037072"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C0E6F"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27A1E"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2AF0F3D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D8A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bookmarkStart w:id="1" w:name="_GoBack"/>
            <w:bookmarkEnd w:id="1"/>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86C56" w14:textId="274FFD5D"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r w:rsidR="00C3696A" w:rsidRPr="00C3696A">
              <w:rPr>
                <w:rFonts w:ascii="Arial" w:eastAsia="Arial" w:hAnsi="Arial" w:cs="Arial"/>
                <w:sz w:val="14"/>
                <w:szCs w:val="14"/>
              </w:rPr>
              <w:t>Procedura di affidamento diretto, previo confronto concorrenziale, per l’aggiudicazione della fornitura del servizio di consulenza scientifica per i processi di trasferimento tecnologico, innovazione e sperimentazione clinica, e valorizzazione della ricerca biomedica, con durata biennale, per il Consorzio per la Ricerca Sanitaria</w:t>
            </w:r>
            <w:r w:rsidR="00F90573" w:rsidRPr="00F90573">
              <w:rPr>
                <w:rFonts w:ascii="Arial" w:eastAsia="Arial" w:hAnsi="Arial" w:cs="Arial"/>
                <w:sz w:val="14"/>
                <w:szCs w:val="14"/>
              </w:rPr>
              <w:t>.</w:t>
            </w:r>
            <w:r>
              <w:rPr>
                <w:rFonts w:ascii="Arial" w:eastAsia="Arial" w:hAnsi="Arial" w:cs="Arial"/>
                <w:sz w:val="14"/>
                <w:szCs w:val="14"/>
              </w:rPr>
              <w:t>]</w:t>
            </w:r>
          </w:p>
        </w:tc>
      </w:tr>
      <w:tr w:rsidR="00B51CF6" w14:paraId="37069176"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530C4" w14:textId="3BA1D1C0" w:rsidR="00B51CF6" w:rsidRPr="00B51CF6" w:rsidRDefault="00B51CF6" w:rsidP="00B51CF6">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A9303" w14:textId="44E1F9CA" w:rsidR="00B51CF6" w:rsidRDefault="00B51CF6" w:rsidP="00B51CF6">
            <w:pPr>
              <w:pBdr>
                <w:top w:val="nil"/>
                <w:left w:val="nil"/>
                <w:bottom w:val="nil"/>
                <w:right w:val="nil"/>
                <w:between w:val="nil"/>
              </w:pBdr>
              <w:spacing w:line="240" w:lineRule="auto"/>
              <w:rPr>
                <w:color w:val="000000"/>
                <w:szCs w:val="24"/>
              </w:rPr>
            </w:pPr>
            <w:r>
              <w:rPr>
                <w:rFonts w:ascii="Arial" w:eastAsia="Arial" w:hAnsi="Arial" w:cs="Arial"/>
                <w:sz w:val="14"/>
                <w:szCs w:val="14"/>
              </w:rPr>
              <w:t>[</w:t>
            </w:r>
            <w:r w:rsidR="00C3696A" w:rsidRPr="00C3696A">
              <w:rPr>
                <w:rFonts w:ascii="Arial" w:eastAsia="Arial" w:hAnsi="Arial" w:cs="Arial"/>
                <w:sz w:val="14"/>
                <w:szCs w:val="14"/>
              </w:rPr>
              <w:t>817207841A</w:t>
            </w:r>
            <w:r>
              <w:rPr>
                <w:rFonts w:ascii="Arial" w:eastAsia="Arial" w:hAnsi="Arial" w:cs="Arial"/>
                <w:sz w:val="14"/>
                <w:szCs w:val="14"/>
              </w:rPr>
              <w:t>]</w:t>
            </w:r>
          </w:p>
        </w:tc>
      </w:tr>
    </w:tbl>
    <w:p w14:paraId="12073EA0"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3AFA4309"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2DEA91FA"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336" w:type="dxa"/>
        <w:tblInd w:w="-20" w:type="dxa"/>
        <w:tblLayout w:type="fixed"/>
        <w:tblLook w:val="0000" w:firstRow="0" w:lastRow="0" w:firstColumn="0" w:lastColumn="0" w:noHBand="0" w:noVBand="0"/>
      </w:tblPr>
      <w:tblGrid>
        <w:gridCol w:w="5736"/>
        <w:gridCol w:w="3600"/>
      </w:tblGrid>
      <w:tr w:rsidR="00960A0B" w14:paraId="7708B36F" w14:textId="77777777" w:rsidTr="00B51CF6">
        <w:tc>
          <w:tcPr>
            <w:tcW w:w="573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AEEF844"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5CB71760"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440015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3D8A94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9E3D21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2857B7B6"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23A12A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18E980C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0FF424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6B9E05F7"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p>
        </w:tc>
      </w:tr>
      <w:tr w:rsidR="00960A0B" w14:paraId="5B40571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82F9902"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50DBE0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6B065596"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59851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5B54841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545D8A4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38DB628"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E91EE82"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0F7799C4"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A52B1F1"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51815E2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3754D74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D0E3DA5"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65FE158" w14:textId="77777777" w:rsidR="00960A0B" w:rsidRDefault="00DB4D55">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960A0B" w14:paraId="0C58C24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CD4286B" w14:textId="77777777" w:rsidR="00960A0B" w:rsidRDefault="00DB4D55">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21F785A" w14:textId="77777777" w:rsidR="00960A0B" w:rsidRDefault="00DB4D55">
            <w:pPr>
              <w:pBdr>
                <w:top w:val="nil"/>
                <w:left w:val="nil"/>
                <w:bottom w:val="nil"/>
                <w:right w:val="nil"/>
                <w:between w:val="nil"/>
              </w:pBdr>
              <w:spacing w:line="240" w:lineRule="auto"/>
              <w:rPr>
                <w:szCs w:val="2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960A0B" w14:paraId="3B86C8D0"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420FBE0"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 xml:space="preserve">l'operatore economico è un laboratorio protetto, </w:t>
            </w:r>
            <w:proofErr w:type="gramStart"/>
            <w:r>
              <w:rPr>
                <w:rFonts w:ascii="Arial" w:eastAsia="Arial" w:hAnsi="Arial" w:cs="Arial"/>
                <w:color w:val="000000"/>
                <w:sz w:val="14"/>
                <w:szCs w:val="14"/>
              </w:rPr>
              <w:t>un' "</w:t>
            </w:r>
            <w:proofErr w:type="gramEnd"/>
            <w:r>
              <w:rPr>
                <w:rFonts w:ascii="Arial" w:eastAsia="Arial" w:hAnsi="Arial" w:cs="Arial"/>
                <w:color w:val="000000"/>
                <w:sz w:val="14"/>
                <w:szCs w:val="14"/>
              </w:rPr>
              <w:t>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406B9D0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B74E0B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4DDE13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A72CB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376B75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875D22"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p>
          <w:p w14:paraId="540CAC9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054591B2"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58F30AAA"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EED1404"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6825CBBF"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0D06469E"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44CFC1E9"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14EEF6B"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p w14:paraId="7C43CBA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4FE912E5" w14:textId="77777777" w:rsidR="00960A0B" w:rsidRDefault="00960A0B">
            <w:pPr>
              <w:pBdr>
                <w:top w:val="nil"/>
                <w:left w:val="nil"/>
                <w:bottom w:val="nil"/>
                <w:right w:val="nil"/>
                <w:between w:val="nil"/>
              </w:pBdr>
              <w:spacing w:before="0" w:after="0" w:line="240" w:lineRule="auto"/>
              <w:rPr>
                <w:rFonts w:ascii="Arial" w:eastAsia="Arial" w:hAnsi="Arial" w:cs="Arial"/>
                <w:sz w:val="14"/>
                <w:szCs w:val="14"/>
              </w:rPr>
            </w:pPr>
          </w:p>
        </w:tc>
      </w:tr>
      <w:tr w:rsidR="00960A0B" w14:paraId="1492BFF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CD2A370"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pertinente: l'operatore economico è iscritto in un elenco ufficiale </w:t>
            </w:r>
            <w:proofErr w:type="gramStart"/>
            <w:r>
              <w:rPr>
                <w:rFonts w:ascii="Arial" w:eastAsia="Arial" w:hAnsi="Arial" w:cs="Arial"/>
                <w:color w:val="000000"/>
                <w:sz w:val="14"/>
                <w:szCs w:val="14"/>
              </w:rPr>
              <w:t>di  imprenditori</w:t>
            </w:r>
            <w:proofErr w:type="gramEnd"/>
            <w:r>
              <w:rPr>
                <w:rFonts w:ascii="Arial" w:eastAsia="Arial" w:hAnsi="Arial" w:cs="Arial"/>
                <w:color w:val="000000"/>
                <w:sz w:val="14"/>
                <w:szCs w:val="14"/>
              </w:rPr>
              <w:t>, fornitori, o prestatori di servizi o possiede una certificazione rilasciata da organismi accreditati, ai sensi dell’articolo 90 del Codice ?</w:t>
            </w:r>
          </w:p>
          <w:p w14:paraId="77D4CB4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3987BA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7026BA5"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eastAsia="Arial" w:hAnsi="Arial" w:cs="Arial"/>
                <w:b/>
                <w:color w:val="000000"/>
                <w:sz w:val="14"/>
                <w:szCs w:val="14"/>
              </w:rPr>
              <w:t>la  parte</w:t>
            </w:r>
            <w:proofErr w:type="gramEnd"/>
            <w:r>
              <w:rPr>
                <w:rFonts w:ascii="Arial" w:eastAsia="Arial" w:hAnsi="Arial" w:cs="Arial"/>
                <w:b/>
                <w:color w:val="000000"/>
                <w:sz w:val="14"/>
                <w:szCs w:val="14"/>
              </w:rPr>
              <w:t xml:space="preserve"> V se applicabile, e in ogni caso compilare e firmare la parte VI.</w:t>
            </w:r>
          </w:p>
          <w:p w14:paraId="22E86CB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2"/>
                <w:szCs w:val="12"/>
              </w:rPr>
            </w:pPr>
          </w:p>
          <w:p w14:paraId="499F5ECE" w14:textId="77777777" w:rsidR="00960A0B" w:rsidRDefault="00DB4D55">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0204D2C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16591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A645719"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466E03B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592699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CE8957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BB2C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4B3B41B"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5D1149A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7B4336F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CA0EE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24DF5BEB"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27D61918" w14:textId="77777777" w:rsidR="00960A0B" w:rsidRDefault="00DB4D55">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5B8D759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CE469A8"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41B64964"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092A68BC" w14:textId="77777777" w:rsidR="00960A0B" w:rsidRDefault="00DB4D55">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 [ ] Non applicabile</w:t>
            </w:r>
          </w:p>
          <w:p w14:paraId="3B009AE3"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2142BED9" w14:textId="77777777" w:rsidR="00960A0B" w:rsidRDefault="00960A0B">
            <w:pPr>
              <w:pBdr>
                <w:top w:val="nil"/>
                <w:left w:val="nil"/>
                <w:bottom w:val="nil"/>
                <w:right w:val="nil"/>
                <w:between w:val="nil"/>
              </w:pBdr>
              <w:spacing w:line="240" w:lineRule="auto"/>
              <w:rPr>
                <w:rFonts w:ascii="Arial" w:eastAsia="Arial" w:hAnsi="Arial" w:cs="Arial"/>
                <w:sz w:val="15"/>
                <w:szCs w:val="15"/>
              </w:rPr>
            </w:pPr>
          </w:p>
          <w:p w14:paraId="18A05025" w14:textId="77777777" w:rsidR="00960A0B" w:rsidRDefault="00DB4D55">
            <w:pPr>
              <w:numPr>
                <w:ilvl w:val="0"/>
                <w:numId w:val="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92F4F9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70D3DE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20BBB67"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3721300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t xml:space="preserve">        [………..…][…………][……….…][……….…]</w:t>
            </w:r>
          </w:p>
          <w:p w14:paraId="0F3BDB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66EF2BA" w14:textId="77777777" w:rsidR="00960A0B" w:rsidRDefault="00DB4D55">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r>
              <w:rPr>
                <w:rFonts w:ascii="Arial" w:eastAsia="Arial" w:hAnsi="Arial" w:cs="Arial"/>
                <w:color w:val="000000"/>
                <w:sz w:val="14"/>
                <w:szCs w:val="14"/>
              </w:rPr>
              <w:br/>
              <w:t>d) [ ] Sì [ ] No</w:t>
            </w:r>
          </w:p>
          <w:p w14:paraId="69626E95"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00393FFF" w14:textId="77777777" w:rsidR="00960A0B" w:rsidRDefault="00960A0B">
            <w:pPr>
              <w:pBdr>
                <w:top w:val="nil"/>
                <w:left w:val="nil"/>
                <w:bottom w:val="nil"/>
                <w:right w:val="nil"/>
                <w:between w:val="nil"/>
              </w:pBdr>
              <w:spacing w:line="240" w:lineRule="auto"/>
              <w:rPr>
                <w:rFonts w:ascii="Arial" w:eastAsia="Arial" w:hAnsi="Arial" w:cs="Arial"/>
                <w:color w:val="FF0000"/>
                <w:sz w:val="14"/>
                <w:szCs w:val="14"/>
                <w:highlight w:val="yellow"/>
              </w:rPr>
            </w:pPr>
          </w:p>
          <w:p w14:paraId="2F58C266"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7B2695B3"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249E9AB"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3895FF7E"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xml:space="preserve">e) </w:t>
            </w: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6D774B5A" w14:textId="77777777" w:rsidR="00960A0B" w:rsidRDefault="00DB4D55">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960A0B" w14:paraId="04D671C3"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CDA715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433A186D"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26C7EBE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è in possesso di attestazione </w:t>
            </w:r>
            <w:proofErr w:type="gramStart"/>
            <w:r>
              <w:rPr>
                <w:rFonts w:ascii="Arial" w:eastAsia="Arial" w:hAnsi="Arial" w:cs="Arial"/>
                <w:color w:val="000000"/>
                <w:sz w:val="14"/>
                <w:szCs w:val="14"/>
              </w:rPr>
              <w:t>rilasciata  nell’ambito</w:t>
            </w:r>
            <w:proofErr w:type="gramEnd"/>
            <w:r>
              <w:rPr>
                <w:rFonts w:ascii="Arial" w:eastAsia="Arial" w:hAnsi="Arial" w:cs="Arial"/>
                <w:color w:val="000000"/>
                <w:sz w:val="14"/>
                <w:szCs w:val="14"/>
              </w:rPr>
              <w:t xml:space="preserve"> dei Sistemi di qualificazione di cui all’articolo 134 del Codice, previsti per i settori speciali</w:t>
            </w:r>
          </w:p>
          <w:p w14:paraId="5EB2FD9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13B7C54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C170CF5" w14:textId="77777777" w:rsidR="00960A0B" w:rsidRDefault="00DB4D55">
            <w:pPr>
              <w:numPr>
                <w:ilvl w:val="0"/>
                <w:numId w:val="10"/>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6B58CB4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87B261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3770AB9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87400B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54C818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311635F"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D1DF2C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0F695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EC9A35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288C9661"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471C32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B59A18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896FF3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3C94017"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AAC6FCB"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4449BCD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BDEC5A5"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C512B9A" w14:textId="77777777" w:rsidR="00960A0B" w:rsidRDefault="00DB4D55">
            <w:pPr>
              <w:numPr>
                <w:ilvl w:val="0"/>
                <w:numId w:val="8"/>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2102729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5F1B9F4" w14:textId="77777777" w:rsidR="00960A0B" w:rsidRDefault="00DB4D55">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 della documentazione):</w:t>
            </w:r>
          </w:p>
          <w:p w14:paraId="5577B5F5"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C8C5CA1" w14:textId="77777777" w:rsidR="00960A0B" w:rsidRDefault="00960A0B">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5FCA8A84" w14:textId="77777777" w:rsidR="00960A0B" w:rsidRDefault="00DB4D55">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7830D7D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960A0B" w14:paraId="20525CA6"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D7011C" w14:textId="77777777" w:rsidR="00960A0B" w:rsidRDefault="00DB4D55">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 xml:space="preserve">Si evidenzia che gli operatori economici, iscritti in elenchi di cui all’articolo 90 del Codice o in </w:t>
            </w:r>
            <w:proofErr w:type="gramStart"/>
            <w:r>
              <w:rPr>
                <w:rFonts w:ascii="Arial" w:eastAsia="Arial" w:hAnsi="Arial" w:cs="Arial"/>
                <w:b/>
                <w:color w:val="000000"/>
                <w:sz w:val="14"/>
                <w:szCs w:val="14"/>
              </w:rPr>
              <w:t>possesso  di</w:t>
            </w:r>
            <w:proofErr w:type="gramEnd"/>
            <w:r>
              <w:rPr>
                <w:rFonts w:ascii="Arial" w:eastAsia="Arial" w:hAnsi="Arial" w:cs="Arial"/>
                <w:b/>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60A0B" w14:paraId="6B1CEF3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2B91F1B"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2EAF74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7669FC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0116F4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7E6415E" w14:textId="77777777" w:rsidR="00960A0B" w:rsidRDefault="00DB4D55">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960A0B" w14:paraId="7C3CDB12"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670D171F"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960A0B" w14:paraId="33BEF95B"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5AD4770" w14:textId="77777777" w:rsidR="00960A0B" w:rsidRDefault="00DB4D55">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239A5DF2" w14:textId="77777777" w:rsidR="00960A0B" w:rsidRDefault="00DB4D55">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w:t>
            </w:r>
            <w:proofErr w:type="gramStart"/>
            <w:r>
              <w:rPr>
                <w:rFonts w:ascii="Arial" w:eastAsia="Arial" w:hAnsi="Arial" w:cs="Arial"/>
                <w:color w:val="000000"/>
                <w:sz w:val="14"/>
                <w:szCs w:val="14"/>
              </w:rPr>
              <w:t>Codice  (</w:t>
            </w:r>
            <w:proofErr w:type="gramEnd"/>
            <w:r>
              <w:rPr>
                <w:rFonts w:ascii="Arial" w:eastAsia="Arial" w:hAnsi="Arial" w:cs="Arial"/>
                <w:color w:val="000000"/>
                <w:sz w:val="14"/>
                <w:szCs w:val="14"/>
              </w:rPr>
              <w:t xml:space="preserve">capofila, responsabile di compiti </w:t>
            </w:r>
            <w:proofErr w:type="spellStart"/>
            <w:r>
              <w:rPr>
                <w:rFonts w:ascii="Arial" w:eastAsia="Arial" w:hAnsi="Arial" w:cs="Arial"/>
                <w:color w:val="000000"/>
                <w:sz w:val="14"/>
                <w:szCs w:val="14"/>
              </w:rPr>
              <w:t>specifici,ecc</w:t>
            </w:r>
            <w:proofErr w:type="spellEnd"/>
            <w:r>
              <w:rPr>
                <w:rFonts w:ascii="Arial" w:eastAsia="Arial" w:hAnsi="Arial" w:cs="Arial"/>
                <w:color w:val="000000"/>
                <w:sz w:val="14"/>
                <w:szCs w:val="14"/>
              </w:rPr>
              <w:t>.):</w:t>
            </w:r>
          </w:p>
          <w:p w14:paraId="7412C09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E742D9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1A06AD2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0D2CEE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FB48C5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C789A8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59CC29D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86E1B4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31994D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770B7D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0A4A10A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566E653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642E28F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59E6FFFF"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0DF7B92C"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3879729" w14:textId="77777777" w:rsidR="00960A0B" w:rsidRDefault="00DB4D55">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r w:rsidR="00960A0B" w14:paraId="1708FBB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070DC7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4C6BB37"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65A60FB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EAE0B1A"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5ECB9F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w:t>
            </w:r>
          </w:p>
        </w:tc>
      </w:tr>
    </w:tbl>
    <w:p w14:paraId="2EB4DB88"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0"/>
          <w:szCs w:val="10"/>
        </w:rPr>
      </w:pPr>
    </w:p>
    <w:p w14:paraId="6B56CF43" w14:textId="77777777" w:rsidR="00960A0B" w:rsidRDefault="00960A0B">
      <w:pPr>
        <w:keepNext/>
        <w:pBdr>
          <w:top w:val="nil"/>
          <w:left w:val="nil"/>
          <w:bottom w:val="nil"/>
          <w:right w:val="nil"/>
          <w:between w:val="nil"/>
        </w:pBdr>
        <w:spacing w:before="0" w:after="0" w:line="240" w:lineRule="auto"/>
        <w:jc w:val="both"/>
        <w:rPr>
          <w:rFonts w:ascii="Arial" w:eastAsia="Arial" w:hAnsi="Arial" w:cs="Arial"/>
          <w:sz w:val="12"/>
          <w:szCs w:val="12"/>
        </w:rPr>
      </w:pPr>
    </w:p>
    <w:p w14:paraId="7C5A3BE4" w14:textId="77777777" w:rsidR="00960A0B" w:rsidRPr="00B51CF6" w:rsidRDefault="00DB4D55">
      <w:pPr>
        <w:keepNext/>
        <w:pBdr>
          <w:top w:val="nil"/>
          <w:left w:val="nil"/>
          <w:bottom w:val="nil"/>
          <w:right w:val="nil"/>
          <w:between w:val="nil"/>
        </w:pBdr>
        <w:spacing w:before="0" w:after="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B: INFORMAZIONI SUI RAPPRESENTANTI DELL'OPERATORE ECONOMICO</w:t>
      </w:r>
    </w:p>
    <w:p w14:paraId="2CB89217" w14:textId="77777777" w:rsidR="00960A0B" w:rsidRDefault="00DB4D55">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960A0B" w14:paraId="5363B227"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FC9445D"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7506C9E"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3EF74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B66A5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991B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960A0B" w14:paraId="4B6885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46E5E"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AE9D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185DC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901F2"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C5BE3" w14:textId="77777777" w:rsidR="00960A0B" w:rsidRDefault="00DB4D55">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960A0B" w14:paraId="059D91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E0074"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455D5"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0CD81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9A83B"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79576"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r w:rsidR="00960A0B" w14:paraId="2BAB98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DFB1A" w14:textId="77777777" w:rsidR="00960A0B" w:rsidRDefault="00DB4D55">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6C90B"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3CB743D9" w14:textId="77777777" w:rsidR="00B51CF6" w:rsidRDefault="00B51CF6">
      <w:pPr>
        <w:keepNext/>
        <w:pBdr>
          <w:top w:val="nil"/>
          <w:left w:val="nil"/>
          <w:bottom w:val="nil"/>
          <w:right w:val="nil"/>
          <w:between w:val="nil"/>
        </w:pBdr>
        <w:spacing w:after="0" w:line="240" w:lineRule="auto"/>
        <w:jc w:val="center"/>
        <w:rPr>
          <w:rFonts w:ascii="Arial" w:eastAsia="Arial" w:hAnsi="Arial" w:cs="Arial"/>
          <w:b/>
          <w:bCs/>
          <w:smallCaps/>
          <w:sz w:val="14"/>
          <w:szCs w:val="14"/>
        </w:rPr>
      </w:pPr>
    </w:p>
    <w:p w14:paraId="7104F587" w14:textId="61380226" w:rsidR="00960A0B" w:rsidRPr="00B51CF6" w:rsidRDefault="00DB4D55">
      <w:pPr>
        <w:keepNext/>
        <w:pBdr>
          <w:top w:val="nil"/>
          <w:left w:val="nil"/>
          <w:bottom w:val="nil"/>
          <w:right w:val="nil"/>
          <w:between w:val="nil"/>
        </w:pBdr>
        <w:spacing w:after="0" w:line="240" w:lineRule="auto"/>
        <w:jc w:val="center"/>
        <w:rPr>
          <w:rFonts w:ascii="Arial" w:eastAsia="Arial" w:hAnsi="Arial" w:cs="Arial"/>
          <w:b/>
          <w:bCs/>
          <w:smallCaps/>
          <w:sz w:val="15"/>
          <w:szCs w:val="15"/>
        </w:rPr>
      </w:pPr>
      <w:r w:rsidRPr="00B51CF6">
        <w:rPr>
          <w:rFonts w:ascii="Arial" w:eastAsia="Arial" w:hAnsi="Arial" w:cs="Arial"/>
          <w:b/>
          <w:bCs/>
          <w:smallCaps/>
          <w:sz w:val="14"/>
          <w:szCs w:val="14"/>
        </w:rPr>
        <w:t xml:space="preserve">C: </w:t>
      </w:r>
      <w:r w:rsidRPr="00B51CF6">
        <w:rPr>
          <w:rFonts w:ascii="Arial" w:eastAsia="Arial" w:hAnsi="Arial" w:cs="Arial"/>
          <w:b/>
          <w:bCs/>
          <w:smallCaps/>
          <w:sz w:val="15"/>
          <w:szCs w:val="15"/>
        </w:rPr>
        <w:t>INFORMAZIONI SULL'AFFIDAMENTO SULLE CAPACITÀ DI ALTRI SOGGETTI (Articolo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960A0B" w14:paraId="282D25F5" w14:textId="77777777" w:rsidTr="00B51CF6">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64C364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4CA18FC"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960A0B" w14:paraId="57CF55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5FA7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5137D9D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6ABEE2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6CDD50F2"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745E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p>
          <w:p w14:paraId="57C0AD3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5C2071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F963F04" w14:textId="77777777" w:rsidR="00960A0B" w:rsidRDefault="00DB4D55">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51FC517F" w14:textId="77777777" w:rsidR="00960A0B" w:rsidRDefault="00DB4D55">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480433C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64427616"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4B91750" w14:textId="77777777" w:rsidR="00960A0B" w:rsidRDefault="00960A0B">
      <w:pPr>
        <w:keepNext/>
        <w:pBdr>
          <w:top w:val="nil"/>
          <w:left w:val="nil"/>
          <w:bottom w:val="nil"/>
          <w:right w:val="nil"/>
          <w:between w:val="nil"/>
        </w:pBdr>
        <w:spacing w:before="0" w:after="0" w:line="240" w:lineRule="auto"/>
        <w:rPr>
          <w:rFonts w:ascii="Arial" w:eastAsia="Arial" w:hAnsi="Arial" w:cs="Arial"/>
          <w:sz w:val="14"/>
          <w:szCs w:val="14"/>
        </w:rPr>
      </w:pPr>
    </w:p>
    <w:p w14:paraId="2BC0326D" w14:textId="77777777" w:rsidR="00960A0B" w:rsidRPr="00B51CF6" w:rsidRDefault="00DB4D55">
      <w:pPr>
        <w:keepNext/>
        <w:pBdr>
          <w:top w:val="nil"/>
          <w:left w:val="nil"/>
          <w:bottom w:val="nil"/>
          <w:right w:val="nil"/>
          <w:between w:val="nil"/>
        </w:pBdr>
        <w:spacing w:before="0" w:after="0" w:line="240" w:lineRule="auto"/>
        <w:jc w:val="center"/>
        <w:rPr>
          <w:rFonts w:ascii="Arial" w:eastAsia="Arial" w:hAnsi="Arial" w:cs="Arial"/>
          <w:b/>
          <w:bCs/>
          <w:color w:val="000000"/>
          <w:sz w:val="15"/>
          <w:szCs w:val="15"/>
        </w:rPr>
      </w:pPr>
      <w:r w:rsidRPr="00B51CF6">
        <w:rPr>
          <w:rFonts w:ascii="Arial" w:eastAsia="Arial" w:hAnsi="Arial" w:cs="Arial"/>
          <w:b/>
          <w:bCs/>
          <w:smallCaps/>
          <w:sz w:val="14"/>
          <w:szCs w:val="14"/>
        </w:rPr>
        <w:t xml:space="preserve">D: INFORMAZIONI CONCERNENTI I </w:t>
      </w:r>
      <w:r w:rsidRPr="00B51CF6">
        <w:rPr>
          <w:rFonts w:ascii="Arial" w:eastAsia="Arial" w:hAnsi="Arial" w:cs="Arial"/>
          <w:b/>
          <w:bCs/>
          <w:smallCaps/>
          <w:color w:val="000000"/>
          <w:sz w:val="14"/>
          <w:szCs w:val="14"/>
        </w:rPr>
        <w:t xml:space="preserve">SUBAPPALTATORI SULLE CUI CAPACITÀ L'OPERATORE ECONOMICO NON </w:t>
      </w:r>
      <w:proofErr w:type="gramStart"/>
      <w:r w:rsidRPr="00B51CF6">
        <w:rPr>
          <w:rFonts w:ascii="Arial" w:eastAsia="Arial" w:hAnsi="Arial" w:cs="Arial"/>
          <w:b/>
          <w:bCs/>
          <w:smallCaps/>
          <w:color w:val="000000"/>
          <w:sz w:val="14"/>
          <w:szCs w:val="14"/>
        </w:rPr>
        <w:t>FA  AFFIDAMENTO</w:t>
      </w:r>
      <w:proofErr w:type="gramEnd"/>
      <w:r w:rsidRPr="00B51CF6">
        <w:rPr>
          <w:rFonts w:ascii="Arial" w:eastAsia="Arial" w:hAnsi="Arial" w:cs="Arial"/>
          <w:b/>
          <w:bCs/>
          <w:smallCaps/>
          <w:color w:val="000000"/>
          <w:sz w:val="14"/>
          <w:szCs w:val="14"/>
        </w:rPr>
        <w:t xml:space="preserve"> (Articolo 105 del Codice - Subappalto)</w:t>
      </w:r>
    </w:p>
    <w:p w14:paraId="075B5BB0"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960A0B" w14:paraId="3316E0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92B7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465DE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8084A04"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A03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78B7D8E2"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00848D1"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18DE575D"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4CA51A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r>
              <w:rPr>
                <w:rFonts w:ascii="Arial" w:eastAsia="Arial" w:hAnsi="Arial" w:cs="Arial"/>
                <w:color w:val="000000"/>
                <w:sz w:val="15"/>
                <w:szCs w:val="15"/>
              </w:rPr>
              <w:br/>
            </w:r>
          </w:p>
          <w:p w14:paraId="00ABE085"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CD1082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5A32EF6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F18086E"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410C3E37" w14:textId="77777777" w:rsidR="00960A0B" w:rsidRDefault="00DB4D55">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DBB97C1" w14:textId="77777777" w:rsidR="00960A0B" w:rsidRDefault="00960A0B">
      <w:pPr>
        <w:pBdr>
          <w:top w:val="nil"/>
          <w:left w:val="nil"/>
          <w:bottom w:val="nil"/>
          <w:right w:val="nil"/>
          <w:between w:val="nil"/>
        </w:pBdr>
        <w:spacing w:before="0" w:line="240" w:lineRule="auto"/>
        <w:rPr>
          <w:rFonts w:ascii="Arial" w:eastAsia="Arial" w:hAnsi="Arial" w:cs="Arial"/>
          <w:sz w:val="15"/>
          <w:szCs w:val="15"/>
        </w:rPr>
      </w:pPr>
    </w:p>
    <w:p w14:paraId="70B97D6F"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170DFF9E" w14:textId="77777777" w:rsidR="00960A0B" w:rsidRDefault="00DB4D55">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0F140048"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0D5B8042"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0A541D0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Corruzione(</w:t>
      </w:r>
      <w:proofErr w:type="gramEnd"/>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57E9453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proofErr w:type="gramStart"/>
      <w:r>
        <w:rPr>
          <w:rFonts w:ascii="Arial" w:eastAsia="Arial" w:hAnsi="Arial" w:cs="Arial"/>
          <w:color w:val="000000"/>
          <w:sz w:val="14"/>
          <w:szCs w:val="14"/>
        </w:rPr>
        <w:t>Frode(</w:t>
      </w:r>
      <w:proofErr w:type="gramEnd"/>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2B1236DD"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74CF7FDE"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bookmarkStart w:id="2" w:name="_heading=h.30j0zll" w:colFirst="0" w:colLast="0"/>
      <w:bookmarkEnd w:id="2"/>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576961B5"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Lavoro minorile e altre forme di tratta di esseri </w:t>
      </w:r>
      <w:proofErr w:type="gramStart"/>
      <w:r>
        <w:rPr>
          <w:rFonts w:ascii="Arial" w:eastAsia="Arial" w:hAnsi="Arial" w:cs="Arial"/>
          <w:color w:val="000000"/>
          <w:sz w:val="14"/>
          <w:szCs w:val="14"/>
        </w:rPr>
        <w:t>umani(</w:t>
      </w:r>
      <w:proofErr w:type="gramEnd"/>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00D6328D" w14:textId="77777777" w:rsidR="00960A0B" w:rsidRDefault="00DB4D55" w:rsidP="00B51CF6">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345DFDE0" w14:textId="77777777" w:rsidR="00960A0B" w:rsidRDefault="00DB4D55" w:rsidP="00B51CF6">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960A0B" w14:paraId="79F9D703"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E14C20" w14:textId="77777777" w:rsidR="00960A0B" w:rsidRDefault="00DB4D55">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2322D20"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960A0B" w14:paraId="50EA4407"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BA80F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E7FA91B" w14:textId="77777777" w:rsidR="00960A0B" w:rsidRDefault="00960A0B" w:rsidP="00B51CF6">
            <w:pPr>
              <w:pBdr>
                <w:top w:val="nil"/>
                <w:left w:val="nil"/>
                <w:bottom w:val="nil"/>
                <w:right w:val="nil"/>
                <w:between w:val="nil"/>
              </w:pBdr>
              <w:spacing w:before="119" w:after="119" w:line="240" w:lineRule="auto"/>
              <w:ind w:leftChars="0" w:left="0" w:firstLineChars="0" w:firstLine="0"/>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873F86"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99CB737"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C2DBA62"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1540FAD" w14:textId="77777777" w:rsidR="00960A0B" w:rsidRDefault="00DB4D55">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960A0B" w14:paraId="46180EC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4094C3"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697DCF9" w14:textId="77777777" w:rsidR="00960A0B" w:rsidRDefault="00DB4D55">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w:t>
            </w:r>
            <w:proofErr w:type="gramStart"/>
            <w:r>
              <w:rPr>
                <w:rFonts w:ascii="Arial" w:eastAsia="Arial" w:hAnsi="Arial" w:cs="Arial"/>
                <w:color w:val="000000"/>
                <w:sz w:val="14"/>
                <w:szCs w:val="14"/>
              </w:rPr>
              <w:t>o  della</w:t>
            </w:r>
            <w:proofErr w:type="gramEnd"/>
            <w:r>
              <w:rPr>
                <w:rFonts w:ascii="Arial" w:eastAsia="Arial" w:hAnsi="Arial" w:cs="Arial"/>
                <w:color w:val="000000"/>
                <w:sz w:val="14"/>
                <w:szCs w:val="14"/>
              </w:rPr>
              <w:t xml:space="preserve">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7B05180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77504F"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3550AE1B"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341F9E"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1ADDA20"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595BC7D"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0C6CF077"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4A51ABD1"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3A395FA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960A0B" w14:paraId="53F9075B" w14:textId="77777777" w:rsidTr="00B51CF6">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FC5C43"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6C3A01" w14:textId="77777777" w:rsidR="00960A0B" w:rsidRDefault="00960A0B">
            <w:pPr>
              <w:pBdr>
                <w:top w:val="nil"/>
                <w:left w:val="nil"/>
                <w:bottom w:val="nil"/>
                <w:right w:val="nil"/>
                <w:between w:val="nil"/>
              </w:pBdr>
              <w:spacing w:after="0" w:line="240" w:lineRule="auto"/>
              <w:rPr>
                <w:rFonts w:ascii="Arial" w:eastAsia="Arial" w:hAnsi="Arial" w:cs="Arial"/>
                <w:sz w:val="14"/>
                <w:szCs w:val="14"/>
              </w:rPr>
            </w:pPr>
          </w:p>
          <w:p w14:paraId="09F9ECAB" w14:textId="77777777" w:rsidR="00960A0B" w:rsidRDefault="00DB4D55">
            <w:pPr>
              <w:pBdr>
                <w:top w:val="nil"/>
                <w:left w:val="nil"/>
                <w:bottom w:val="nil"/>
                <w:right w:val="nil"/>
                <w:between w:val="nil"/>
              </w:pBdr>
              <w:spacing w:after="0"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960A0B" w14:paraId="0C79558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39C007C"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2CB4107"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2A8A9B49"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22740F05"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597101F1"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5F644D3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25F25E6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5E1CEDE2" w14:textId="77777777" w:rsidR="00960A0B" w:rsidRDefault="00DB4D55">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16DEEE17"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160ACEB" w14:textId="77777777" w:rsidR="00960A0B" w:rsidRDefault="00960A0B">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4D66E90" w14:textId="77777777" w:rsidR="00960A0B" w:rsidRDefault="00DB4D55">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 xml:space="preserve">se le sentenze di </w:t>
            </w:r>
            <w:proofErr w:type="gramStart"/>
            <w:r>
              <w:rPr>
                <w:rFonts w:ascii="Arial" w:eastAsia="Arial" w:hAnsi="Arial" w:cs="Arial"/>
                <w:color w:val="000000"/>
                <w:sz w:val="14"/>
                <w:szCs w:val="14"/>
              </w:rPr>
              <w:t>condanne  sono</w:t>
            </w:r>
            <w:proofErr w:type="gramEnd"/>
            <w:r>
              <w:rPr>
                <w:rFonts w:ascii="Arial" w:eastAsia="Arial" w:hAnsi="Arial" w:cs="Arial"/>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15C772F"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3355289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50396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5B858EB"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C3802B2"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2BCC198B"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4FFCA9C9" w14:textId="77777777" w:rsidR="00960A0B" w:rsidRDefault="00960A0B">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2B0A580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6DF5CA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1F36724"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71C88114"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40CD487" w14:textId="77777777" w:rsidR="00960A0B" w:rsidRDefault="00DB4D55">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6B421DFA"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6284DEFA" w14:textId="77777777" w:rsidR="00960A0B" w:rsidRDefault="00960A0B">
            <w:pPr>
              <w:pBdr>
                <w:top w:val="nil"/>
                <w:left w:val="nil"/>
                <w:bottom w:val="nil"/>
                <w:right w:val="nil"/>
                <w:between w:val="nil"/>
              </w:pBdr>
              <w:spacing w:after="0" w:line="240" w:lineRule="auto"/>
              <w:rPr>
                <w:rFonts w:ascii="Arial" w:eastAsia="Arial" w:hAnsi="Arial" w:cs="Arial"/>
                <w:color w:val="000000"/>
                <w:sz w:val="14"/>
                <w:szCs w:val="14"/>
              </w:rPr>
            </w:pPr>
          </w:p>
          <w:p w14:paraId="1E6B1109"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25D39615" w14:textId="77777777" w:rsidR="00960A0B" w:rsidRPr="00B51CF6" w:rsidRDefault="00960A0B">
      <w:pPr>
        <w:pBdr>
          <w:top w:val="nil"/>
          <w:left w:val="nil"/>
          <w:bottom w:val="nil"/>
          <w:right w:val="nil"/>
          <w:between w:val="nil"/>
        </w:pBdr>
        <w:spacing w:line="240" w:lineRule="auto"/>
        <w:jc w:val="center"/>
        <w:rPr>
          <w:rFonts w:ascii="Arial" w:eastAsia="Arial" w:hAnsi="Arial" w:cs="Arial"/>
          <w:b/>
          <w:bCs/>
          <w:sz w:val="14"/>
          <w:szCs w:val="14"/>
        </w:rPr>
      </w:pPr>
    </w:p>
    <w:p w14:paraId="41315C46" w14:textId="77777777" w:rsidR="00960A0B" w:rsidRPr="00B51CF6" w:rsidRDefault="00DB4D55">
      <w:pPr>
        <w:pBdr>
          <w:top w:val="nil"/>
          <w:left w:val="nil"/>
          <w:bottom w:val="nil"/>
          <w:right w:val="nil"/>
          <w:between w:val="nil"/>
        </w:pBdr>
        <w:spacing w:line="240" w:lineRule="auto"/>
        <w:jc w:val="center"/>
        <w:rPr>
          <w:b/>
          <w:bCs/>
          <w:szCs w:val="24"/>
        </w:rPr>
      </w:pPr>
      <w:r w:rsidRPr="00B51CF6">
        <w:rPr>
          <w:rFonts w:ascii="Arial" w:eastAsia="Arial" w:hAnsi="Arial" w:cs="Arial"/>
          <w:b/>
          <w:bCs/>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960A0B" w14:paraId="1B03A51F" w14:textId="77777777">
        <w:trPr>
          <w:trHeight w:val="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DCF8F"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006A88"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1209449E" w14:textId="77777777">
        <w:trPr>
          <w:trHeight w:val="102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E25533"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B758D" w14:textId="77777777" w:rsidR="00960A0B" w:rsidRDefault="00DB4D55">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960A0B" w14:paraId="4B6F5EA0" w14:textId="77777777">
        <w:trPr>
          <w:trHeight w:val="46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89A2330"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1C44AE5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11E151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0C0E7AB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2286290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0FE1B383"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60B06F9F"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6BB70817" w14:textId="77777777" w:rsidR="00960A0B" w:rsidRDefault="00DB4D55">
            <w:pPr>
              <w:numPr>
                <w:ilvl w:val="0"/>
                <w:numId w:val="7"/>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7BE58A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0C5D1502"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FBA2A0" w14:textId="77777777" w:rsidR="00960A0B" w:rsidRDefault="00DB4D55">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9AB71A"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960A0B" w14:paraId="18AC991D" w14:textId="77777777">
        <w:trPr>
          <w:trHeight w:val="196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8DF579" w14:textId="77777777" w:rsidR="00960A0B" w:rsidRDefault="00960A0B">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0ED22A"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AA1595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AEE494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327D5F3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0EBA8C9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25B01489"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F108E8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938CB2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2D75A2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5AAB98EF"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0416FD31"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FBF7A7"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D5873A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255960B4"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70DF9D93"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4DACF57B"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7F524A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30F290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47A5A71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3908FEDE"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292663B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40CD2260"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960A0B" w14:paraId="6459E6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AB804"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EF23A0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w:t>
            </w:r>
            <w:proofErr w:type="gramStart"/>
            <w:r>
              <w:rPr>
                <w:rFonts w:ascii="Arial" w:eastAsia="Arial" w:hAnsi="Arial" w:cs="Arial"/>
                <w:sz w:val="15"/>
                <w:szCs w:val="15"/>
              </w:rPr>
              <w:t>documentazione)(</w:t>
            </w:r>
            <w:proofErr w:type="gramEnd"/>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5DAA2BA9"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67FC3D6D"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C: MOTIVI LEGATI A INSOLVENZA, CONFLITTO DI INTERESSI O ILLECITI PROFESSIONALI (</w:t>
      </w:r>
      <w:r w:rsidRPr="00B51CF6">
        <w:rPr>
          <w:rFonts w:ascii="Arial" w:eastAsia="Arial" w:hAnsi="Arial" w:cs="Arial"/>
          <w:b/>
          <w:bCs/>
          <w:smallCaps/>
          <w:sz w:val="15"/>
          <w:szCs w:val="15"/>
          <w:vertAlign w:val="superscript"/>
        </w:rPr>
        <w:footnoteReference w:id="21"/>
      </w:r>
      <w:r w:rsidRPr="00B51CF6">
        <w:rPr>
          <w:rFonts w:ascii="Arial" w:eastAsia="Arial" w:hAnsi="Arial" w:cs="Arial"/>
          <w:b/>
          <w:bCs/>
          <w:smallCaps/>
          <w:sz w:val="15"/>
          <w:szCs w:val="15"/>
        </w:rPr>
        <w:t>)</w:t>
      </w:r>
    </w:p>
    <w:p w14:paraId="52CD750F"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960A0B" w14:paraId="717723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0A0F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BAF0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4B458DEA"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8FF119"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xml:space="preserve">, del </w:t>
            </w:r>
            <w:proofErr w:type="gramStart"/>
            <w:r>
              <w:rPr>
                <w:rFonts w:ascii="Arial" w:eastAsia="Arial" w:hAnsi="Arial" w:cs="Arial"/>
                <w:color w:val="000000"/>
                <w:sz w:val="15"/>
                <w:szCs w:val="15"/>
              </w:rPr>
              <w:t>Codice ?</w:t>
            </w:r>
            <w:proofErr w:type="gramEnd"/>
          </w:p>
          <w:p w14:paraId="6720EB0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5"/>
                <w:szCs w:val="15"/>
              </w:rPr>
            </w:pPr>
          </w:p>
          <w:p w14:paraId="74E5460E" w14:textId="77777777" w:rsidR="00960A0B" w:rsidRDefault="00DB4D55">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1ABD881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741B92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0C7B48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864F6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4462952"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12ABEF01"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8FCC663" w14:textId="77777777" w:rsidR="00960A0B" w:rsidRDefault="00DB4D55">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4453B9A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5B070966" w14:textId="77777777" w:rsidR="00960A0B" w:rsidRDefault="00DB4D55">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380068F2"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2C6CC0F"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8EFB25" w14:textId="77777777" w:rsidR="00960A0B" w:rsidRDefault="00DB4D55">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960A0B" w14:paraId="35FF385C"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66221D3" w14:textId="77777777" w:rsidR="00960A0B" w:rsidRDefault="00960A0B">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870F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67D3BC3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0E8015D"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F892AE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6C3F726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59159444"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2BE5D86F"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2BACEB1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3C3F09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EF1371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6DAE7E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46FEBF57"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960A0B" w14:paraId="5FBF8C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1ED67"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7F9D42EF" w14:textId="77777777" w:rsidR="00960A0B" w:rsidRDefault="00960A0B">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4F1DC5B5"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4436866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CEC221"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68FA6C57" w14:textId="77777777" w:rsidR="00960A0B" w:rsidRDefault="00DB4D55">
            <w:pPr>
              <w:numPr>
                <w:ilvl w:val="0"/>
                <w:numId w:val="11"/>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w:t>
            </w:r>
            <w:proofErr w:type="gramEnd"/>
          </w:p>
          <w:p w14:paraId="6A1B2549"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2E726000" w14:textId="77777777" w:rsidR="00960A0B" w:rsidRDefault="00960A0B">
            <w:pPr>
              <w:pBdr>
                <w:top w:val="nil"/>
                <w:left w:val="nil"/>
                <w:bottom w:val="nil"/>
                <w:right w:val="nil"/>
                <w:between w:val="nil"/>
              </w:pBdr>
              <w:spacing w:before="0" w:after="0" w:line="240" w:lineRule="auto"/>
              <w:ind w:left="0" w:hanging="2"/>
              <w:jc w:val="both"/>
              <w:rPr>
                <w:color w:val="000000"/>
                <w:sz w:val="16"/>
                <w:szCs w:val="16"/>
              </w:rPr>
            </w:pPr>
          </w:p>
          <w:p w14:paraId="74D9AADA"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D7C58A4"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066177B4"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6439EBF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1F1A3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4D3D402A"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1D36E1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6733323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21B056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51AA556B" w14:textId="77777777" w:rsidR="00960A0B" w:rsidRDefault="00DB4D55">
            <w:pPr>
              <w:numPr>
                <w:ilvl w:val="0"/>
                <w:numId w:val="11"/>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w:t>
            </w:r>
            <w:proofErr w:type="gramStart"/>
            <w:r>
              <w:rPr>
                <w:rFonts w:ascii="Arial" w:eastAsia="Arial" w:hAnsi="Arial" w:cs="Arial"/>
                <w:color w:val="000000"/>
                <w:sz w:val="14"/>
                <w:szCs w:val="14"/>
              </w:rPr>
              <w:t>dell’ articolo</w:t>
            </w:r>
            <w:proofErr w:type="gramEnd"/>
            <w:r>
              <w:rPr>
                <w:rFonts w:ascii="Arial" w:eastAsia="Arial" w:hAnsi="Arial" w:cs="Arial"/>
                <w:color w:val="000000"/>
                <w:sz w:val="14"/>
                <w:szCs w:val="14"/>
              </w:rPr>
              <w:t xml:space="preserve">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0E9BDB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C3C45ED" w14:textId="77777777" w:rsidR="00960A0B" w:rsidRDefault="00DB4D55">
            <w:pPr>
              <w:numPr>
                <w:ilvl w:val="0"/>
                <w:numId w:val="11"/>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F534A38"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33E3B"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98728E3"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3862EE"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3835D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675D909"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214120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47035AC6"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6BE306C"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9549EEA"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2E613E44"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639E8693"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14:paraId="539DA75E"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color w:val="000000"/>
                <w:szCs w:val="24"/>
              </w:rPr>
            </w:pPr>
          </w:p>
          <w:p w14:paraId="622AA58D"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191DFB5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2E40591A"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75A71721"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14:paraId="262F414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7DE81708"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4BC890BB"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8653577"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0DC106C7"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12DAD07"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1053A9E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4A8E96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0F0E7434"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388C9E7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05A8488D"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3F3EC5E" w14:textId="77777777" w:rsidR="00960A0B" w:rsidRDefault="00DB4D55">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960A0B" w14:paraId="094B840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CF04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 xml:space="preserve">gravi illeciti </w:t>
            </w:r>
            <w:proofErr w:type="gramStart"/>
            <w:r>
              <w:rPr>
                <w:rFonts w:ascii="Arial" w:eastAsia="Arial" w:hAnsi="Arial" w:cs="Arial"/>
                <w:b/>
                <w:color w:val="000000"/>
                <w:sz w:val="15"/>
                <w:szCs w:val="15"/>
              </w:rPr>
              <w:t>professionali</w:t>
            </w:r>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03E9B6E6"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A3B65"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6165611D"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960A0B" w14:paraId="68429A39"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5E3DB" w14:textId="77777777" w:rsidR="00960A0B" w:rsidRDefault="00DB4D55">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2FD30913"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E0FE070" w14:textId="77777777" w:rsidR="00960A0B" w:rsidRDefault="00DB4D55">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52220DEA"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7F7CB30E" w14:textId="77777777" w:rsidR="00960A0B" w:rsidRDefault="00DB4D55">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6DEE1340" w14:textId="77777777" w:rsidR="00960A0B" w:rsidRDefault="00960A0B">
            <w:pPr>
              <w:pBdr>
                <w:top w:val="nil"/>
                <w:left w:val="nil"/>
                <w:bottom w:val="nil"/>
                <w:right w:val="nil"/>
                <w:between w:val="nil"/>
              </w:pBdr>
              <w:spacing w:before="0" w:after="0" w:line="240" w:lineRule="auto"/>
              <w:rPr>
                <w:rFonts w:ascii="Arial" w:eastAsia="Arial" w:hAnsi="Arial" w:cs="Arial"/>
                <w:color w:val="000000"/>
                <w:sz w:val="14"/>
                <w:szCs w:val="14"/>
              </w:rPr>
            </w:pPr>
          </w:p>
          <w:p w14:paraId="61655F21" w14:textId="77777777" w:rsidR="00960A0B" w:rsidRDefault="00DB4D55">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08FF6FF3"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A767386" w14:textId="77777777" w:rsidR="00960A0B" w:rsidRDefault="00960A0B">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AC900"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133DDF5E"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47AECED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184323EB"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62C5BF38"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745A0C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536FA6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930BC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6DB58880"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960A0B" w14:paraId="440DA0FD"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36322"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 xml:space="preserve">L'operatore economico è a conoscenza di qualsiasi conflitto di </w:t>
            </w:r>
            <w:proofErr w:type="gramStart"/>
            <w:r>
              <w:rPr>
                <w:rFonts w:ascii="Arial" w:eastAsia="Arial" w:hAnsi="Arial" w:cs="Arial"/>
                <w:b/>
                <w:sz w:val="15"/>
                <w:szCs w:val="15"/>
              </w:rPr>
              <w:t>interessi(</w:t>
            </w:r>
            <w:proofErr w:type="gramEnd"/>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0E9EF4CF" w14:textId="77777777" w:rsidR="00960A0B" w:rsidRDefault="00DB4D55">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25A6E" w14:textId="77777777" w:rsidR="00960A0B" w:rsidRDefault="00DB4D55">
            <w:pPr>
              <w:pBdr>
                <w:top w:val="nil"/>
                <w:left w:val="nil"/>
                <w:bottom w:val="nil"/>
                <w:right w:val="nil"/>
                <w:between w:val="nil"/>
              </w:pBdr>
              <w:spacing w:line="240" w:lineRule="auto"/>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7F3EE66"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960A0B" w14:paraId="07BD53A5"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5E3E6" w14:textId="77777777" w:rsidR="00960A0B" w:rsidRDefault="00DB4D55">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6364CE29" w14:textId="77777777" w:rsidR="00960A0B" w:rsidRDefault="00DB4D55">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45F268" w14:textId="77777777" w:rsidR="00960A0B" w:rsidRDefault="00DB4D55">
            <w:pPr>
              <w:pBdr>
                <w:top w:val="nil"/>
                <w:left w:val="nil"/>
                <w:bottom w:val="nil"/>
                <w:right w:val="nil"/>
                <w:between w:val="nil"/>
              </w:pBdr>
              <w:spacing w:line="240" w:lineRule="auto"/>
              <w:rPr>
                <w:rFonts w:ascii="Arial" w:eastAsia="Arial" w:hAnsi="Arial" w:cs="Arial"/>
                <w:color w:val="FF0000"/>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F714EC1" w14:textId="77777777" w:rsidR="00960A0B" w:rsidRDefault="00960A0B">
            <w:pPr>
              <w:pBdr>
                <w:top w:val="nil"/>
                <w:left w:val="nil"/>
                <w:bottom w:val="nil"/>
                <w:right w:val="nil"/>
                <w:between w:val="nil"/>
              </w:pBdr>
              <w:spacing w:line="240" w:lineRule="auto"/>
              <w:rPr>
                <w:rFonts w:ascii="Arial" w:eastAsia="Arial" w:hAnsi="Arial" w:cs="Arial"/>
                <w:color w:val="FF0000"/>
                <w:sz w:val="15"/>
                <w:szCs w:val="15"/>
              </w:rPr>
            </w:pPr>
          </w:p>
          <w:p w14:paraId="68E72D2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960A0B" w14:paraId="6DE275F5"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EA62E"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4F79DFE4" w14:textId="77777777" w:rsidR="00960A0B" w:rsidRDefault="00DB4D55">
            <w:pPr>
              <w:numPr>
                <w:ilvl w:val="0"/>
                <w:numId w:val="13"/>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118F1BF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0F9BF"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03E9E982"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3FAFE0E4"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9535B4D" w14:textId="77777777" w:rsidR="00960A0B" w:rsidRDefault="00DB4D55">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bl>
    <w:p w14:paraId="23D421CE" w14:textId="77777777" w:rsidR="00960A0B" w:rsidRDefault="00960A0B">
      <w:pPr>
        <w:keepNext/>
        <w:pBdr>
          <w:top w:val="nil"/>
          <w:left w:val="nil"/>
          <w:bottom w:val="nil"/>
          <w:right w:val="nil"/>
          <w:between w:val="nil"/>
        </w:pBdr>
        <w:spacing w:after="360" w:line="240" w:lineRule="auto"/>
        <w:jc w:val="center"/>
        <w:rPr>
          <w:rFonts w:ascii="Arial" w:eastAsia="Arial" w:hAnsi="Arial" w:cs="Arial"/>
          <w:sz w:val="15"/>
          <w:szCs w:val="15"/>
        </w:rPr>
      </w:pPr>
    </w:p>
    <w:p w14:paraId="1C21A199" w14:textId="77777777" w:rsidR="00960A0B" w:rsidRPr="00B51CF6" w:rsidRDefault="00DB4D55">
      <w:pPr>
        <w:keepNext/>
        <w:pBdr>
          <w:top w:val="nil"/>
          <w:left w:val="nil"/>
          <w:bottom w:val="nil"/>
          <w:right w:val="nil"/>
          <w:between w:val="nil"/>
        </w:pBdr>
        <w:spacing w:after="360" w:line="240" w:lineRule="auto"/>
        <w:ind w:left="0" w:hanging="2"/>
        <w:jc w:val="center"/>
        <w:rPr>
          <w:rFonts w:ascii="Arial" w:eastAsia="Arial" w:hAnsi="Arial" w:cs="Arial"/>
          <w:b/>
          <w:bCs/>
          <w:smallCaps/>
          <w:sz w:val="15"/>
          <w:szCs w:val="15"/>
        </w:rPr>
      </w:pPr>
      <w:r w:rsidRPr="00B51CF6">
        <w:rPr>
          <w:rFonts w:ascii="Arial" w:eastAsia="Arial" w:hAnsi="Arial" w:cs="Arial"/>
          <w:b/>
          <w:bCs/>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960A0B" w14:paraId="1E77F9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1222E" w14:textId="77777777" w:rsidR="00960A0B" w:rsidRDefault="00DB4D55">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w:t>
            </w:r>
            <w:proofErr w:type="gramStart"/>
            <w:r>
              <w:rPr>
                <w:rFonts w:ascii="Arial" w:eastAsia="Arial" w:hAnsi="Arial" w:cs="Arial"/>
                <w:color w:val="000000"/>
                <w:sz w:val="15"/>
                <w:szCs w:val="15"/>
              </w:rPr>
              <w:t>articolo  80</w:t>
            </w:r>
            <w:proofErr w:type="gramEnd"/>
            <w:r>
              <w:rPr>
                <w:rFonts w:ascii="Arial" w:eastAsia="Arial" w:hAnsi="Arial" w:cs="Arial"/>
                <w:color w:val="000000"/>
                <w:sz w:val="15"/>
                <w:szCs w:val="15"/>
              </w:rPr>
              <w:t xml:space="preserve">,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91002"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7F94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0C50B" w14:textId="77777777" w:rsidR="00960A0B" w:rsidRDefault="00DB4D55">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84273D" w14:textId="77777777" w:rsidR="00960A0B" w:rsidRDefault="00DB4D55">
            <w:pPr>
              <w:pBdr>
                <w:top w:val="nil"/>
                <w:left w:val="nil"/>
                <w:bottom w:val="nil"/>
                <w:right w:val="nil"/>
                <w:between w:val="nil"/>
              </w:pBdr>
              <w:spacing w:line="240" w:lineRule="auto"/>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14:paraId="33E22CE6"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06E12FF3"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960A0B" w14:paraId="4FD23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0532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L’operatore economico si trova in una delle seguenti </w:t>
            </w:r>
            <w:proofErr w:type="gramStart"/>
            <w:r>
              <w:rPr>
                <w:rFonts w:ascii="Arial" w:eastAsia="Arial" w:hAnsi="Arial" w:cs="Arial"/>
                <w:color w:val="000000"/>
                <w:sz w:val="14"/>
                <w:szCs w:val="14"/>
              </w:rPr>
              <w:t>situazioni ?</w:t>
            </w:r>
            <w:proofErr w:type="gramEnd"/>
          </w:p>
          <w:p w14:paraId="732286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0E9D812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701FA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77B9194"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4A8CA5E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0C6095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860B70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15972E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6F9939E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44FC2D6"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In caso </w:t>
            </w:r>
            <w:proofErr w:type="gramStart"/>
            <w:r>
              <w:rPr>
                <w:rFonts w:ascii="Arial" w:eastAsia="Arial" w:hAnsi="Arial" w:cs="Arial"/>
                <w:color w:val="000000"/>
                <w:sz w:val="14"/>
                <w:szCs w:val="14"/>
              </w:rPr>
              <w:t>affermativo  :</w:t>
            </w:r>
            <w:proofErr w:type="gramEnd"/>
          </w:p>
          <w:p w14:paraId="62F27D42"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0BBC2DF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3B0550"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la violazione è stata </w:t>
            </w:r>
            <w:proofErr w:type="gramStart"/>
            <w:r>
              <w:rPr>
                <w:rFonts w:ascii="Arial" w:eastAsia="Arial" w:hAnsi="Arial" w:cs="Arial"/>
                <w:color w:val="000000"/>
                <w:sz w:val="14"/>
                <w:szCs w:val="14"/>
              </w:rPr>
              <w:t>rimossa ?</w:t>
            </w:r>
            <w:proofErr w:type="gramEnd"/>
          </w:p>
          <w:p w14:paraId="6C479F9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2C208F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DE0275"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11147A"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24B5B3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FF7577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EE2A40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7BB9B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354D9AB"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292F58ED" w14:textId="77777777" w:rsidR="00960A0B" w:rsidRDefault="00DB4D55">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187353D7" w14:textId="77777777" w:rsidR="00960A0B" w:rsidRDefault="00960A0B">
            <w:pPr>
              <w:pBdr>
                <w:top w:val="nil"/>
                <w:left w:val="nil"/>
                <w:bottom w:val="nil"/>
                <w:right w:val="nil"/>
                <w:between w:val="nil"/>
              </w:pBdr>
              <w:spacing w:before="0" w:after="0" w:line="240" w:lineRule="auto"/>
              <w:ind w:left="0" w:hanging="2"/>
              <w:jc w:val="both"/>
              <w:rPr>
                <w:color w:val="000000"/>
                <w:szCs w:val="24"/>
              </w:rPr>
            </w:pPr>
          </w:p>
          <w:p w14:paraId="1B642D7C"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31A15F"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408A39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A79794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2F72D0"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546882"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3A1FFD"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1EA01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9540DF5"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38A84CD7"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B98AFF8"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1BA38B1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1BF4ED"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079026CE"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2D664E"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w:t>
            </w:r>
          </w:p>
          <w:p w14:paraId="28BAA464"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B4152F1"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17AD63"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636D8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06DC796"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E8E7C6B"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B47CDD2" w14:textId="77777777" w:rsidR="00960A0B" w:rsidRDefault="00DB4D55">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FB210" w14:textId="77777777" w:rsidR="00960A0B" w:rsidRDefault="00960A0B">
            <w:pPr>
              <w:pBdr>
                <w:top w:val="nil"/>
                <w:left w:val="nil"/>
                <w:bottom w:val="nil"/>
                <w:right w:val="nil"/>
                <w:between w:val="nil"/>
              </w:pBdr>
              <w:spacing w:line="240" w:lineRule="auto"/>
              <w:rPr>
                <w:rFonts w:ascii="Arial" w:eastAsia="Arial" w:hAnsi="Arial" w:cs="Arial"/>
                <w:color w:val="000000"/>
                <w:sz w:val="15"/>
                <w:szCs w:val="15"/>
              </w:rPr>
            </w:pPr>
          </w:p>
          <w:p w14:paraId="5B4EFDE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0700A53"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548BF7B"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2E6CDC4" w14:textId="77777777" w:rsidR="00960A0B" w:rsidRDefault="00960A0B">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5B70B5B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DF7FB5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D71BB26"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25A7C1"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32A14FD6"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71808B79" w14:textId="77777777" w:rsidR="00960A0B" w:rsidRDefault="00960A0B">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B738CC7" w14:textId="77777777" w:rsidR="00960A0B" w:rsidRDefault="00DB4D55">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14:paraId="4AEC96D1"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7162B8BF"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3567C0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7E0460C"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1EC14CC"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68E6B92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765A5F0A"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3FCFA39"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1B180C4A"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(numero dipendenti e/o </w:t>
            </w:r>
            <w:proofErr w:type="gramStart"/>
            <w:r>
              <w:rPr>
                <w:rFonts w:ascii="Arial" w:eastAsia="Arial" w:hAnsi="Arial" w:cs="Arial"/>
                <w:color w:val="000000"/>
                <w:sz w:val="14"/>
                <w:szCs w:val="14"/>
              </w:rPr>
              <w:t>altro )</w:t>
            </w:r>
            <w:proofErr w:type="gramEnd"/>
            <w:r>
              <w:rPr>
                <w:rFonts w:ascii="Arial" w:eastAsia="Arial" w:hAnsi="Arial" w:cs="Arial"/>
                <w:color w:val="000000"/>
                <w:sz w:val="14"/>
                <w:szCs w:val="14"/>
              </w:rPr>
              <w:t xml:space="preserve"> [………..…][……….…][……….…]</w:t>
            </w:r>
          </w:p>
          <w:p w14:paraId="049C337A" w14:textId="77777777" w:rsidR="00960A0B" w:rsidRDefault="00960A0B">
            <w:pPr>
              <w:pBdr>
                <w:top w:val="nil"/>
                <w:left w:val="nil"/>
                <w:bottom w:val="nil"/>
                <w:right w:val="nil"/>
                <w:between w:val="nil"/>
              </w:pBdr>
              <w:spacing w:line="240" w:lineRule="auto"/>
              <w:ind w:left="-2" w:firstLine="0"/>
              <w:rPr>
                <w:rFonts w:ascii="Arial" w:eastAsia="Arial" w:hAnsi="Arial" w:cs="Arial"/>
                <w:color w:val="000000"/>
                <w:sz w:val="4"/>
                <w:szCs w:val="4"/>
              </w:rPr>
            </w:pPr>
          </w:p>
          <w:p w14:paraId="776F7275"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986F9FA"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1A30AEE2" w14:textId="77777777" w:rsidR="00960A0B" w:rsidRDefault="00960A0B">
            <w:pPr>
              <w:pBdr>
                <w:top w:val="nil"/>
                <w:left w:val="nil"/>
                <w:bottom w:val="nil"/>
                <w:right w:val="nil"/>
                <w:between w:val="nil"/>
              </w:pBdr>
              <w:spacing w:line="240" w:lineRule="auto"/>
              <w:ind w:left="0" w:hanging="2"/>
              <w:rPr>
                <w:rFonts w:ascii="Arial" w:eastAsia="Arial" w:hAnsi="Arial" w:cs="Arial"/>
                <w:color w:val="000000"/>
                <w:szCs w:val="24"/>
              </w:rPr>
            </w:pPr>
          </w:p>
          <w:p w14:paraId="58B1DD61"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3A86C4CE" w14:textId="77777777" w:rsidR="00960A0B" w:rsidRDefault="00DB4D55">
            <w:pPr>
              <w:pBdr>
                <w:top w:val="nil"/>
                <w:left w:val="nil"/>
                <w:bottom w:val="nil"/>
                <w:right w:val="nil"/>
                <w:between w:val="nil"/>
              </w:pBdr>
              <w:spacing w:line="240" w:lineRule="auto"/>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5F38E242"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244CEC7F"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36199AE8" w14:textId="77777777" w:rsidR="00960A0B" w:rsidRDefault="00960A0B">
            <w:pPr>
              <w:pBdr>
                <w:top w:val="nil"/>
                <w:left w:val="nil"/>
                <w:bottom w:val="nil"/>
                <w:right w:val="nil"/>
                <w:between w:val="nil"/>
              </w:pBdr>
              <w:spacing w:line="240" w:lineRule="auto"/>
              <w:rPr>
                <w:rFonts w:ascii="Arial" w:eastAsia="Arial" w:hAnsi="Arial" w:cs="Arial"/>
                <w:color w:val="000000"/>
                <w:sz w:val="14"/>
                <w:szCs w:val="14"/>
              </w:rPr>
            </w:pPr>
          </w:p>
          <w:p w14:paraId="0F5876CC" w14:textId="77777777" w:rsidR="00960A0B" w:rsidRDefault="00DB4D55">
            <w:pPr>
              <w:pBdr>
                <w:top w:val="nil"/>
                <w:left w:val="nil"/>
                <w:bottom w:val="nil"/>
                <w:right w:val="nil"/>
                <w:between w:val="nil"/>
              </w:pBdr>
              <w:spacing w:line="240" w:lineRule="auto"/>
              <w:rPr>
                <w:color w:val="000000"/>
                <w:szCs w:val="2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960A0B" w14:paraId="593DCF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DC92B" w14:textId="77777777" w:rsidR="00960A0B" w:rsidRDefault="00DB4D55">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L’operatore </w:t>
            </w:r>
            <w:proofErr w:type="gramStart"/>
            <w:r>
              <w:rPr>
                <w:rFonts w:ascii="Arial" w:eastAsia="Arial" w:hAnsi="Arial" w:cs="Arial"/>
                <w:color w:val="000000"/>
                <w:sz w:val="14"/>
                <w:szCs w:val="14"/>
              </w:rPr>
              <w:t>economico  si</w:t>
            </w:r>
            <w:proofErr w:type="gramEnd"/>
            <w:r>
              <w:rPr>
                <w:rFonts w:ascii="Arial" w:eastAsia="Arial" w:hAnsi="Arial" w:cs="Arial"/>
                <w:color w:val="000000"/>
                <w:sz w:val="14"/>
                <w:szCs w:val="14"/>
              </w:rPr>
              <w:t xml:space="preserve">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szCs w:val="14"/>
              </w:rPr>
              <w:t>economico ?</w:t>
            </w:r>
            <w:proofErr w:type="gramEnd"/>
            <w:r>
              <w:rPr>
                <w:rFonts w:ascii="Arial" w:eastAsia="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B5FAC"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04A2164A"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33479711"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C7B40F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F77284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9502320"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260507A"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33FC2798"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B87D2CD"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AEE17B"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40D11CF" w14:textId="77777777" w:rsidR="00960A0B" w:rsidRDefault="00960A0B">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4712225" w14:textId="77777777" w:rsidR="00960A0B" w:rsidRPr="00B51CF6" w:rsidRDefault="00DB4D55">
      <w:pPr>
        <w:pBdr>
          <w:top w:val="nil"/>
          <w:left w:val="nil"/>
          <w:bottom w:val="nil"/>
          <w:right w:val="nil"/>
          <w:between w:val="nil"/>
        </w:pBdr>
        <w:spacing w:line="240" w:lineRule="auto"/>
        <w:ind w:left="0" w:hanging="2"/>
        <w:jc w:val="center"/>
        <w:rPr>
          <w:rFonts w:ascii="Arial" w:eastAsia="Arial" w:hAnsi="Arial" w:cs="Arial"/>
          <w:b/>
          <w:bCs/>
          <w:sz w:val="17"/>
          <w:szCs w:val="17"/>
        </w:rPr>
      </w:pPr>
      <w:r>
        <w:br w:type="page"/>
      </w:r>
      <w:r w:rsidRPr="00B51CF6">
        <w:rPr>
          <w:b/>
          <w:bCs/>
          <w:sz w:val="18"/>
          <w:szCs w:val="18"/>
        </w:rPr>
        <w:t>Parte IV: Criteri di selezione</w:t>
      </w:r>
    </w:p>
    <w:p w14:paraId="5337A727" w14:textId="77777777" w:rsidR="00960A0B" w:rsidRPr="00B51CF6" w:rsidRDefault="00960A0B">
      <w:pPr>
        <w:pBdr>
          <w:top w:val="nil"/>
          <w:left w:val="nil"/>
          <w:bottom w:val="nil"/>
          <w:right w:val="nil"/>
          <w:between w:val="nil"/>
        </w:pBdr>
        <w:spacing w:before="0" w:after="0" w:line="240" w:lineRule="auto"/>
        <w:ind w:left="0" w:hanging="2"/>
        <w:rPr>
          <w:rFonts w:ascii="Arial" w:eastAsia="Arial" w:hAnsi="Arial" w:cs="Arial"/>
          <w:b/>
          <w:bCs/>
          <w:sz w:val="17"/>
          <w:szCs w:val="17"/>
        </w:rPr>
      </w:pPr>
    </w:p>
    <w:p w14:paraId="19146879" w14:textId="77777777" w:rsidR="00960A0B" w:rsidRDefault="00DB4D55">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w:t>
      </w:r>
      <w:proofErr w:type="spellStart"/>
      <w:r>
        <w:rPr>
          <w:rFonts w:ascii="Arial" w:eastAsia="Arial" w:hAnsi="Arial" w:cs="Arial"/>
          <w:sz w:val="14"/>
          <w:szCs w:val="14"/>
        </w:rPr>
        <w:t>a</w:t>
      </w:r>
      <w:proofErr w:type="spellEnd"/>
      <w:r>
        <w:rPr>
          <w:rFonts w:ascii="Arial" w:eastAsia="Arial" w:hAnsi="Arial" w:cs="Arial"/>
          <w:sz w:val="14"/>
          <w:szCs w:val="14"/>
        </w:rPr>
        <w:t xml:space="preserve"> D della presente parte) l'operatore economico dichiara che:</w:t>
      </w:r>
    </w:p>
    <w:p w14:paraId="3EF8B39D" w14:textId="77777777" w:rsidR="00960A0B" w:rsidRDefault="00960A0B">
      <w:pPr>
        <w:pBdr>
          <w:top w:val="nil"/>
          <w:left w:val="nil"/>
          <w:bottom w:val="nil"/>
          <w:right w:val="nil"/>
          <w:between w:val="nil"/>
        </w:pBdr>
        <w:spacing w:before="0" w:after="0" w:line="240" w:lineRule="auto"/>
        <w:ind w:left="0" w:hanging="2"/>
        <w:rPr>
          <w:rFonts w:ascii="Arial" w:eastAsia="Arial" w:hAnsi="Arial" w:cs="Arial"/>
          <w:sz w:val="16"/>
          <w:szCs w:val="16"/>
        </w:rPr>
      </w:pPr>
    </w:p>
    <w:p w14:paraId="660F56B7" w14:textId="77777777" w:rsidR="00960A0B" w:rsidRDefault="00DB4D55">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757E8BA9" w14:textId="77777777" w:rsidR="00960A0B" w:rsidRDefault="00960A0B">
      <w:pPr>
        <w:keepNext/>
        <w:pBdr>
          <w:top w:val="nil"/>
          <w:left w:val="nil"/>
          <w:bottom w:val="nil"/>
          <w:right w:val="nil"/>
          <w:between w:val="nil"/>
        </w:pBdr>
        <w:spacing w:before="0" w:after="0" w:line="240" w:lineRule="auto"/>
        <w:ind w:left="0" w:hanging="2"/>
        <w:rPr>
          <w:b/>
          <w:smallCaps/>
          <w:sz w:val="16"/>
          <w:szCs w:val="16"/>
        </w:rPr>
      </w:pPr>
    </w:p>
    <w:p w14:paraId="12C0C2CA"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960A0B" w14:paraId="60ADC5C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FD848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D29513"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0F26889A"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8A49C1"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53C2364" w14:textId="77777777" w:rsidR="00960A0B" w:rsidRDefault="00DB4D55">
            <w:pPr>
              <w:pBdr>
                <w:top w:val="nil"/>
                <w:left w:val="nil"/>
                <w:bottom w:val="nil"/>
                <w:right w:val="nil"/>
                <w:between w:val="nil"/>
              </w:pBdr>
              <w:spacing w:line="240" w:lineRule="auto"/>
              <w:rPr>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bl>
    <w:p w14:paraId="5453242E" w14:textId="77777777" w:rsidR="00960A0B" w:rsidRDefault="00960A0B">
      <w:pPr>
        <w:keepNext/>
        <w:pBdr>
          <w:top w:val="nil"/>
          <w:left w:val="nil"/>
          <w:bottom w:val="nil"/>
          <w:right w:val="nil"/>
          <w:between w:val="nil"/>
        </w:pBdr>
        <w:spacing w:line="240" w:lineRule="auto"/>
        <w:ind w:left="0" w:hanging="2"/>
        <w:jc w:val="both"/>
        <w:rPr>
          <w:rFonts w:ascii="Arial" w:eastAsia="Arial" w:hAnsi="Arial" w:cs="Arial"/>
          <w:sz w:val="16"/>
          <w:szCs w:val="16"/>
        </w:rPr>
      </w:pPr>
    </w:p>
    <w:p w14:paraId="149FE74F" w14:textId="77777777" w:rsidR="00960A0B" w:rsidRDefault="00DB4D55">
      <w:pPr>
        <w:keepNext/>
        <w:pBdr>
          <w:top w:val="nil"/>
          <w:left w:val="nil"/>
          <w:bottom w:val="nil"/>
          <w:right w:val="nil"/>
          <w:between w:val="nil"/>
        </w:pBdr>
        <w:spacing w:after="360" w:line="240" w:lineRule="auto"/>
        <w:ind w:left="0" w:hanging="2"/>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14:paraId="55797912"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20" w:type="dxa"/>
        <w:tblLayout w:type="fixed"/>
        <w:tblLook w:val="0000" w:firstRow="0" w:lastRow="0" w:firstColumn="0" w:lastColumn="0" w:noHBand="0" w:noVBand="0"/>
      </w:tblPr>
      <w:tblGrid>
        <w:gridCol w:w="4644"/>
        <w:gridCol w:w="4644"/>
      </w:tblGrid>
      <w:tr w:rsidR="00960A0B" w14:paraId="40AEF8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68A4C"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44885"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960A0B" w14:paraId="4CD1FB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DD2A0" w14:textId="77777777" w:rsidR="00960A0B" w:rsidRDefault="00DB4D55">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sz w:val="15"/>
                <w:szCs w:val="15"/>
              </w:rPr>
              <w:br/>
            </w:r>
          </w:p>
          <w:p w14:paraId="773612CC" w14:textId="77777777" w:rsidR="00960A0B" w:rsidRDefault="00DB4D55">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C11AB"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roofErr w:type="gramStart"/>
            <w:r>
              <w:rPr>
                <w:rFonts w:ascii="Arial" w:eastAsia="Arial" w:hAnsi="Arial" w:cs="Arial"/>
                <w:sz w:val="15"/>
                <w:szCs w:val="15"/>
              </w:rPr>
              <w:t>…….</w:t>
            </w:r>
            <w:proofErr w:type="gramEnd"/>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r>
              <w:rPr>
                <w:rFonts w:ascii="Arial" w:eastAsia="Arial" w:hAnsi="Arial" w:cs="Arial"/>
                <w:i/>
                <w:sz w:val="15"/>
                <w:szCs w:val="15"/>
              </w:rPr>
              <w:t xml:space="preserve"> </w:t>
            </w:r>
          </w:p>
          <w:p w14:paraId="62BECD2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r w:rsidR="00960A0B" w14:paraId="4BAB0AEC" w14:textId="77777777">
        <w:trPr>
          <w:trHeight w:val="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D1622" w14:textId="77777777" w:rsidR="00960A0B" w:rsidRDefault="00DB4D55">
            <w:pPr>
              <w:numPr>
                <w:ilvl w:val="0"/>
                <w:numId w:val="12"/>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Per gli appalti di servizi:</w:t>
            </w:r>
          </w:p>
          <w:p w14:paraId="5B66DFB4" w14:textId="77777777" w:rsidR="00960A0B" w:rsidRDefault="00960A0B">
            <w:pPr>
              <w:pBdr>
                <w:top w:val="nil"/>
                <w:left w:val="nil"/>
                <w:bottom w:val="nil"/>
                <w:right w:val="nil"/>
                <w:between w:val="nil"/>
              </w:pBdr>
              <w:tabs>
                <w:tab w:val="left" w:pos="284"/>
              </w:tabs>
              <w:spacing w:before="0" w:after="0" w:line="240" w:lineRule="auto"/>
              <w:rPr>
                <w:rFonts w:ascii="Arial" w:eastAsia="Arial" w:hAnsi="Arial" w:cs="Arial"/>
                <w:sz w:val="15"/>
                <w:szCs w:val="15"/>
              </w:rPr>
            </w:pPr>
          </w:p>
          <w:p w14:paraId="14A0F5ED" w14:textId="77777777" w:rsidR="00960A0B" w:rsidRDefault="00DB4D55">
            <w:pPr>
              <w:pBdr>
                <w:top w:val="nil"/>
                <w:left w:val="nil"/>
                <w:bottom w:val="nil"/>
                <w:right w:val="nil"/>
                <w:between w:val="nil"/>
              </w:pBdr>
              <w:tabs>
                <w:tab w:val="left" w:pos="284"/>
              </w:tabs>
              <w:spacing w:before="0" w:after="0" w:line="240" w:lineRule="auto"/>
              <w:rPr>
                <w:rFonts w:ascii="Arial" w:eastAsia="Arial" w:hAnsi="Arial" w:cs="Arial"/>
                <w:sz w:val="15"/>
                <w:szCs w:val="15"/>
              </w:rPr>
            </w:pPr>
            <w:r>
              <w:rPr>
                <w:rFonts w:ascii="Arial" w:eastAsia="Arial" w:hAnsi="Arial" w:cs="Arial"/>
                <w:sz w:val="15"/>
                <w:szCs w:val="15"/>
              </w:rPr>
              <w:t xml:space="preserve">È richiesta una particolare </w:t>
            </w:r>
            <w:r>
              <w:rPr>
                <w:rFonts w:ascii="Arial" w:eastAsia="Arial" w:hAnsi="Arial" w:cs="Arial"/>
                <w:b/>
                <w:sz w:val="15"/>
                <w:szCs w:val="15"/>
              </w:rPr>
              <w:t>autorizzazione o appartenenza</w:t>
            </w:r>
            <w:r>
              <w:rPr>
                <w:rFonts w:ascii="Arial" w:eastAsia="Arial" w:hAnsi="Arial" w:cs="Arial"/>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sz w:val="15"/>
                <w:szCs w:val="15"/>
              </w:rPr>
              <w:t xml:space="preserve"> poter prestare il servizio di cui trattasi nel paese di stabilimento dell'operatore economico? </w:t>
            </w:r>
            <w:r>
              <w:rPr>
                <w:rFonts w:ascii="Arial" w:eastAsia="Arial" w:hAnsi="Arial" w:cs="Arial"/>
                <w:sz w:val="15"/>
                <w:szCs w:val="15"/>
              </w:rPr>
              <w:br/>
            </w:r>
          </w:p>
          <w:p w14:paraId="7E075066" w14:textId="77777777" w:rsidR="00960A0B" w:rsidRDefault="00DB4D55">
            <w:pPr>
              <w:pBdr>
                <w:top w:val="nil"/>
                <w:left w:val="nil"/>
                <w:bottom w:val="nil"/>
                <w:right w:val="nil"/>
                <w:between w:val="nil"/>
              </w:pBdr>
              <w:tabs>
                <w:tab w:val="left" w:pos="0"/>
              </w:tabs>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447F2"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t>In caso affermativo, specificare quale documentazione e se l'operatore economico ne dispone: [ …] [ ] Sì [ ] No</w:t>
            </w:r>
            <w:r>
              <w:rPr>
                <w:rFonts w:ascii="Arial" w:eastAsia="Arial" w:hAnsi="Arial" w:cs="Arial"/>
                <w:sz w:val="15"/>
                <w:szCs w:val="15"/>
              </w:rPr>
              <w:br/>
            </w:r>
          </w:p>
          <w:p w14:paraId="2E690886"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0E78CF07"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7BCECF3B" w14:textId="77777777" w:rsidR="00960A0B" w:rsidRDefault="00960A0B">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14:paraId="47F0FFEC" w14:textId="77777777" w:rsidR="00960A0B" w:rsidRDefault="00960A0B">
      <w:pPr>
        <w:pBdr>
          <w:top w:val="nil"/>
          <w:left w:val="nil"/>
          <w:bottom w:val="nil"/>
          <w:right w:val="nil"/>
          <w:between w:val="nil"/>
        </w:pBdr>
        <w:spacing w:before="0" w:line="240" w:lineRule="auto"/>
        <w:ind w:left="0" w:hanging="2"/>
        <w:rPr>
          <w:szCs w:val="24"/>
        </w:rPr>
      </w:pPr>
    </w:p>
    <w:p w14:paraId="0396D362" w14:textId="77777777" w:rsidR="00960A0B" w:rsidRDefault="00DB4D55">
      <w:pPr>
        <w:keepNext/>
        <w:pBdr>
          <w:top w:val="nil"/>
          <w:left w:val="nil"/>
          <w:bottom w:val="nil"/>
          <w:right w:val="nil"/>
          <w:between w:val="nil"/>
        </w:pBdr>
        <w:spacing w:before="0" w:after="0" w:line="240" w:lineRule="auto"/>
        <w:ind w:left="0" w:hanging="2"/>
        <w:jc w:val="both"/>
        <w:rPr>
          <w:rFonts w:ascii="Arial" w:eastAsia="Arial" w:hAnsi="Arial" w:cs="Arial"/>
          <w:sz w:val="15"/>
          <w:szCs w:val="15"/>
        </w:rPr>
      </w:pPr>
      <w:r>
        <w:br w:type="page"/>
      </w:r>
    </w:p>
    <w:p w14:paraId="0F11CF19" w14:textId="77777777" w:rsidR="00960A0B" w:rsidRPr="00B51CF6" w:rsidRDefault="00DB4D55">
      <w:pPr>
        <w:keepNext/>
        <w:pBdr>
          <w:top w:val="nil"/>
          <w:left w:val="nil"/>
          <w:bottom w:val="nil"/>
          <w:right w:val="nil"/>
          <w:between w:val="nil"/>
        </w:pBdr>
        <w:spacing w:before="0" w:after="0" w:line="240" w:lineRule="auto"/>
        <w:ind w:left="0" w:hanging="2"/>
        <w:jc w:val="both"/>
        <w:rPr>
          <w:b/>
          <w:bCs/>
          <w:smallCaps/>
          <w:color w:val="000000"/>
          <w:sz w:val="16"/>
          <w:szCs w:val="16"/>
        </w:rPr>
      </w:pPr>
      <w:r w:rsidRPr="00B51CF6">
        <w:rPr>
          <w:rFonts w:ascii="Arial" w:eastAsia="Arial" w:hAnsi="Arial" w:cs="Arial"/>
          <w:b/>
          <w:bCs/>
          <w:smallCaps/>
          <w:sz w:val="16"/>
          <w:szCs w:val="16"/>
        </w:rPr>
        <w:t xml:space="preserve">C: CAPACITÀ TECNICHE E </w:t>
      </w:r>
      <w:r w:rsidRPr="00B51CF6">
        <w:rPr>
          <w:rFonts w:ascii="Arial" w:eastAsia="Arial" w:hAnsi="Arial" w:cs="Arial"/>
          <w:b/>
          <w:bCs/>
          <w:smallCaps/>
          <w:color w:val="000000"/>
          <w:sz w:val="16"/>
          <w:szCs w:val="16"/>
        </w:rPr>
        <w:t xml:space="preserve">PROFESSIONALI </w:t>
      </w:r>
      <w:r w:rsidRPr="00B51CF6">
        <w:rPr>
          <w:rFonts w:ascii="Arial" w:eastAsia="Arial" w:hAnsi="Arial" w:cs="Arial"/>
          <w:b/>
          <w:bCs/>
          <w:smallCaps/>
          <w:color w:val="000000"/>
          <w:sz w:val="15"/>
          <w:szCs w:val="15"/>
        </w:rPr>
        <w:t>(A</w:t>
      </w:r>
      <w:r w:rsidRPr="00B51CF6">
        <w:rPr>
          <w:rFonts w:ascii="Arial" w:eastAsia="Arial" w:hAnsi="Arial" w:cs="Arial"/>
          <w:b/>
          <w:bCs/>
          <w:color w:val="000000"/>
          <w:sz w:val="16"/>
          <w:szCs w:val="16"/>
        </w:rPr>
        <w:t xml:space="preserve">rticolo 83, comma 1, lettera </w:t>
      </w:r>
      <w:r w:rsidRPr="00B51CF6">
        <w:rPr>
          <w:rFonts w:ascii="Arial" w:eastAsia="Arial" w:hAnsi="Arial" w:cs="Arial"/>
          <w:b/>
          <w:bCs/>
          <w:i/>
          <w:color w:val="000000"/>
          <w:sz w:val="16"/>
          <w:szCs w:val="16"/>
        </w:rPr>
        <w:t>c)</w:t>
      </w:r>
      <w:r w:rsidRPr="00B51CF6">
        <w:rPr>
          <w:rFonts w:ascii="Arial" w:eastAsia="Arial" w:hAnsi="Arial" w:cs="Arial"/>
          <w:b/>
          <w:bCs/>
          <w:color w:val="000000"/>
          <w:sz w:val="16"/>
          <w:szCs w:val="16"/>
        </w:rPr>
        <w:t>, del Codice)</w:t>
      </w:r>
    </w:p>
    <w:p w14:paraId="39429899" w14:textId="77777777" w:rsidR="00960A0B" w:rsidRDefault="00960A0B">
      <w:pPr>
        <w:keepNext/>
        <w:pBdr>
          <w:top w:val="nil"/>
          <w:left w:val="nil"/>
          <w:bottom w:val="nil"/>
          <w:right w:val="nil"/>
          <w:between w:val="nil"/>
        </w:pBdr>
        <w:spacing w:before="0" w:after="0" w:line="240" w:lineRule="auto"/>
        <w:ind w:left="0" w:hanging="2"/>
        <w:rPr>
          <w:b/>
          <w:smallCaps/>
          <w:color w:val="000000"/>
          <w:sz w:val="16"/>
          <w:szCs w:val="16"/>
        </w:rPr>
      </w:pPr>
    </w:p>
    <w:p w14:paraId="4AE4E6FE" w14:textId="77777777" w:rsidR="00960A0B" w:rsidRDefault="00DB4D55">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bookmarkStart w:id="3" w:name="_heading=h.1fob9te" w:colFirst="0" w:colLast="0"/>
      <w:bookmarkEnd w:id="3"/>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b"/>
        <w:tblW w:w="9288" w:type="dxa"/>
        <w:tblInd w:w="-20" w:type="dxa"/>
        <w:tblLayout w:type="fixed"/>
        <w:tblLook w:val="0000" w:firstRow="0" w:lastRow="0" w:firstColumn="0" w:lastColumn="0" w:noHBand="0" w:noVBand="0"/>
      </w:tblPr>
      <w:tblGrid>
        <w:gridCol w:w="4644"/>
        <w:gridCol w:w="4644"/>
      </w:tblGrid>
      <w:tr w:rsidR="00960A0B" w14:paraId="170876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E8E11"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CFC50" w14:textId="77777777" w:rsidR="00960A0B" w:rsidRDefault="00DB4D55">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960A0B" w14:paraId="7DDD8B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14F3E"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5"/>
                <w:szCs w:val="15"/>
              </w:rPr>
              <w:t>1</w:t>
            </w:r>
            <w:proofErr w:type="gramStart"/>
            <w:r>
              <w:rPr>
                <w:rFonts w:ascii="Arial" w:eastAsia="Arial" w:hAnsi="Arial" w:cs="Arial"/>
                <w:sz w:val="15"/>
                <w:szCs w:val="15"/>
              </w:rPr>
              <w:t xml:space="preserve">b)   </w:t>
            </w:r>
            <w:proofErr w:type="gramEnd"/>
            <w:r>
              <w:rPr>
                <w:rFonts w:ascii="Arial" w:eastAsia="Arial" w:hAnsi="Arial" w:cs="Arial"/>
                <w:sz w:val="15"/>
                <w:szCs w:val="15"/>
              </w:rPr>
              <w:t xml:space="preserve">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14:paraId="59E9BA7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 xml:space="preserve">Indicare nell'elenco gli importi, le date e i destinatari, pubblici o </w:t>
            </w:r>
            <w:proofErr w:type="gramStart"/>
            <w:r>
              <w:rPr>
                <w:rFonts w:ascii="Arial" w:eastAsia="Arial" w:hAnsi="Arial" w:cs="Arial"/>
                <w:sz w:val="14"/>
                <w:szCs w:val="14"/>
              </w:rPr>
              <w:t>privati(</w:t>
            </w:r>
            <w:proofErr w:type="gramEnd"/>
            <w:r>
              <w:rPr>
                <w:rFonts w:ascii="Arial" w:eastAsia="Arial" w:hAnsi="Arial" w:cs="Arial"/>
                <w:sz w:val="14"/>
                <w:szCs w:val="14"/>
                <w:vertAlign w:val="superscript"/>
              </w:rPr>
              <w:footnoteReference w:id="27"/>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24E60"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14:paraId="4BA5A419"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bl>
            <w:tblPr>
              <w:tblStyle w:val="ac"/>
              <w:tblW w:w="4144" w:type="dxa"/>
              <w:tblInd w:w="0" w:type="dxa"/>
              <w:tblLayout w:type="fixed"/>
              <w:tblLook w:val="0000" w:firstRow="0" w:lastRow="0" w:firstColumn="0" w:lastColumn="0" w:noHBand="0" w:noVBand="0"/>
            </w:tblPr>
            <w:tblGrid>
              <w:gridCol w:w="1335"/>
              <w:gridCol w:w="936"/>
              <w:gridCol w:w="727"/>
              <w:gridCol w:w="1146"/>
            </w:tblGrid>
            <w:tr w:rsidR="00960A0B" w14:paraId="501585F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952A3A"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181B00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74C2A1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FF834F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destinatari</w:t>
                  </w:r>
                </w:p>
              </w:tc>
            </w:tr>
            <w:tr w:rsidR="00960A0B" w14:paraId="20F162F4"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4C0DCBF"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5E175EF"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7636E7"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3251707"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r>
          </w:tbl>
          <w:p w14:paraId="676DE455" w14:textId="77777777" w:rsidR="00960A0B" w:rsidRDefault="00960A0B">
            <w:pPr>
              <w:pBdr>
                <w:top w:val="nil"/>
                <w:left w:val="nil"/>
                <w:bottom w:val="nil"/>
                <w:right w:val="nil"/>
                <w:between w:val="nil"/>
              </w:pBdr>
              <w:spacing w:line="240" w:lineRule="auto"/>
              <w:rPr>
                <w:rFonts w:ascii="Arial" w:eastAsia="Arial" w:hAnsi="Arial" w:cs="Arial"/>
                <w:sz w:val="15"/>
                <w:szCs w:val="15"/>
              </w:rPr>
            </w:pPr>
          </w:p>
        </w:tc>
      </w:tr>
      <w:tr w:rsidR="00960A0B" w14:paraId="36EAE4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BB6323"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6)       Indicare i </w:t>
            </w:r>
            <w:r>
              <w:rPr>
                <w:rFonts w:ascii="Arial" w:eastAsia="Arial" w:hAnsi="Arial" w:cs="Arial"/>
                <w:b/>
                <w:sz w:val="15"/>
                <w:szCs w:val="15"/>
              </w:rPr>
              <w:t>titoli di studio e professionali</w:t>
            </w:r>
            <w:r>
              <w:rPr>
                <w:rFonts w:ascii="Arial" w:eastAsia="Arial" w:hAnsi="Arial" w:cs="Arial"/>
                <w:sz w:val="15"/>
                <w:szCs w:val="15"/>
              </w:rPr>
              <w:t xml:space="preserve"> di cui sono in possesso:</w:t>
            </w:r>
          </w:p>
          <w:p w14:paraId="39D7042A"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a)       lo stesso prestatore di servizi o imprenditore,</w:t>
            </w:r>
          </w:p>
          <w:p w14:paraId="08C79FEB" w14:textId="77777777" w:rsidR="00960A0B" w:rsidRDefault="00DB4D55">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i/>
                <w:sz w:val="15"/>
                <w:szCs w:val="15"/>
              </w:rPr>
              <w:t>e/o</w:t>
            </w:r>
            <w:r>
              <w:rPr>
                <w:rFonts w:ascii="Arial" w:eastAsia="Arial" w:hAnsi="Arial" w:cs="Arial"/>
                <w:sz w:val="15"/>
                <w:szCs w:val="15"/>
              </w:rPr>
              <w:t xml:space="preserve"> (in funzione dei requisiti richiesti nell'avviso o bando pertinente o nei documenti di gara)</w:t>
            </w:r>
            <w:r>
              <w:rPr>
                <w:rFonts w:ascii="Arial" w:eastAsia="Arial" w:hAnsi="Arial" w:cs="Arial"/>
                <w:sz w:val="15"/>
                <w:szCs w:val="15"/>
              </w:rPr>
              <w:br/>
            </w:r>
          </w:p>
          <w:p w14:paraId="6D4EB9FC"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b)       </w:t>
            </w:r>
            <w:r>
              <w:rPr>
                <w:rFonts w:ascii="Arial" w:eastAsia="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1DA8F"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
          <w:p w14:paraId="796A4389"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a) [………..…]</w:t>
            </w:r>
            <w:r>
              <w:rPr>
                <w:rFonts w:ascii="Arial" w:eastAsia="Arial" w:hAnsi="Arial" w:cs="Arial"/>
                <w:sz w:val="15"/>
                <w:szCs w:val="15"/>
              </w:rPr>
              <w:br/>
            </w:r>
            <w:r>
              <w:rPr>
                <w:rFonts w:ascii="Arial" w:eastAsia="Arial" w:hAnsi="Arial" w:cs="Arial"/>
                <w:sz w:val="15"/>
                <w:szCs w:val="15"/>
              </w:rPr>
              <w:br/>
            </w:r>
          </w:p>
          <w:p w14:paraId="7CADE9AF"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br/>
              <w:t>b) [………..…]</w:t>
            </w:r>
          </w:p>
        </w:tc>
      </w:tr>
      <w:tr w:rsidR="00960A0B" w14:paraId="1CB2FF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DCEBE"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 xml:space="preserve">10)     L'operatore economico </w:t>
            </w:r>
            <w:r>
              <w:rPr>
                <w:rFonts w:ascii="Arial" w:eastAsia="Arial" w:hAnsi="Arial" w:cs="Arial"/>
                <w:b/>
                <w:sz w:val="15"/>
                <w:szCs w:val="15"/>
              </w:rPr>
              <w:t xml:space="preserve">intende eventualmente </w:t>
            </w:r>
            <w:proofErr w:type="gramStart"/>
            <w:r>
              <w:rPr>
                <w:rFonts w:ascii="Arial" w:eastAsia="Arial" w:hAnsi="Arial" w:cs="Arial"/>
                <w:b/>
                <w:sz w:val="15"/>
                <w:szCs w:val="15"/>
              </w:rPr>
              <w:t>subappaltare</w:t>
            </w:r>
            <w:r>
              <w:rPr>
                <w:rFonts w:ascii="Arial" w:eastAsia="Arial" w:hAnsi="Arial" w:cs="Arial"/>
                <w:sz w:val="15"/>
                <w:szCs w:val="15"/>
              </w:rPr>
              <w:t>(</w:t>
            </w:r>
            <w:proofErr w:type="gramEnd"/>
            <w:r>
              <w:rPr>
                <w:rFonts w:ascii="Arial" w:eastAsia="Arial" w:hAnsi="Arial" w:cs="Arial"/>
                <w:sz w:val="15"/>
                <w:szCs w:val="15"/>
                <w:vertAlign w:val="superscript"/>
              </w:rPr>
              <w:footnoteReference w:id="28"/>
            </w:r>
            <w:r>
              <w:rPr>
                <w:rFonts w:ascii="Arial" w:eastAsia="Arial" w:hAnsi="Arial" w:cs="Arial"/>
                <w:sz w:val="15"/>
                <w:szCs w:val="15"/>
              </w:rPr>
              <w:t xml:space="preserve">) la seguente </w:t>
            </w:r>
            <w:r>
              <w:rPr>
                <w:rFonts w:ascii="Arial" w:eastAsia="Arial" w:hAnsi="Arial" w:cs="Arial"/>
                <w:b/>
                <w:sz w:val="15"/>
                <w:szCs w:val="15"/>
              </w:rPr>
              <w:t>quota (espressa in percentuale)</w:t>
            </w:r>
            <w:r>
              <w:rPr>
                <w:rFonts w:ascii="Arial" w:eastAsia="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36E0" w14:textId="77777777" w:rsidR="00960A0B" w:rsidRDefault="00DB4D55">
            <w:pPr>
              <w:pBdr>
                <w:top w:val="nil"/>
                <w:left w:val="nil"/>
                <w:bottom w:val="nil"/>
                <w:right w:val="nil"/>
                <w:between w:val="nil"/>
              </w:pBdr>
              <w:spacing w:line="240" w:lineRule="auto"/>
              <w:rPr>
                <w:szCs w:val="24"/>
              </w:rPr>
            </w:pPr>
            <w:r>
              <w:rPr>
                <w:rFonts w:ascii="Arial" w:eastAsia="Arial" w:hAnsi="Arial" w:cs="Arial"/>
                <w:sz w:val="15"/>
                <w:szCs w:val="15"/>
              </w:rPr>
              <w:t>[…………]</w:t>
            </w:r>
          </w:p>
        </w:tc>
      </w:tr>
      <w:tr w:rsidR="00960A0B" w14:paraId="678879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AA68F7"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14:paraId="098982E2"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EBF96" w14:textId="77777777" w:rsidR="00960A0B" w:rsidRDefault="00DB4D55">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14:paraId="62B8D321" w14:textId="77777777" w:rsidR="00960A0B" w:rsidRDefault="00DB4D55">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79B274C9" w14:textId="77777777" w:rsidR="00960A0B" w:rsidRDefault="00960A0B">
      <w:pPr>
        <w:pBdr>
          <w:top w:val="nil"/>
          <w:left w:val="nil"/>
          <w:bottom w:val="nil"/>
          <w:right w:val="nil"/>
          <w:between w:val="nil"/>
        </w:pBdr>
        <w:spacing w:line="240" w:lineRule="auto"/>
        <w:jc w:val="both"/>
        <w:rPr>
          <w:rFonts w:ascii="Arial" w:eastAsia="Arial" w:hAnsi="Arial" w:cs="Arial"/>
          <w:color w:val="000000"/>
          <w:sz w:val="15"/>
          <w:szCs w:val="15"/>
        </w:rPr>
      </w:pPr>
    </w:p>
    <w:p w14:paraId="4F8D2A5A" w14:textId="1258983E" w:rsidR="00960A0B" w:rsidRDefault="00DB4D55" w:rsidP="00B51CF6">
      <w:pPr>
        <w:pBdr>
          <w:top w:val="nil"/>
          <w:left w:val="nil"/>
          <w:bottom w:val="nil"/>
          <w:right w:val="nil"/>
          <w:between w:val="nil"/>
        </w:pBdr>
        <w:spacing w:before="0" w:line="240" w:lineRule="auto"/>
        <w:ind w:left="0" w:hanging="2"/>
        <w:jc w:val="center"/>
        <w:rPr>
          <w:rFonts w:ascii="Arial" w:eastAsia="Arial" w:hAnsi="Arial" w:cs="Arial"/>
          <w:b/>
          <w:sz w:val="15"/>
          <w:szCs w:val="15"/>
        </w:rPr>
      </w:pPr>
      <w:r>
        <w:br w:type="page"/>
      </w:r>
    </w:p>
    <w:p w14:paraId="759EA425" w14:textId="77777777" w:rsidR="00960A0B" w:rsidRDefault="00DB4D55">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r>
        <w:rPr>
          <w:b/>
          <w:sz w:val="19"/>
          <w:szCs w:val="19"/>
        </w:rPr>
        <w:t>Parte VI: Dichiarazioni finali</w:t>
      </w:r>
    </w:p>
    <w:p w14:paraId="620C1D65" w14:textId="77777777" w:rsidR="00960A0B" w:rsidRDefault="00DB4D55">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05D0929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w:t>
      </w:r>
      <w:proofErr w:type="gramStart"/>
      <w:r>
        <w:rPr>
          <w:rFonts w:ascii="Arial" w:eastAsia="Arial" w:hAnsi="Arial" w:cs="Arial"/>
          <w:i/>
          <w:color w:val="000000"/>
          <w:sz w:val="15"/>
          <w:szCs w:val="15"/>
        </w:rPr>
        <w:t>articoli  40</w:t>
      </w:r>
      <w:proofErr w:type="gramEnd"/>
      <w:r>
        <w:rPr>
          <w:rFonts w:ascii="Arial" w:eastAsia="Arial" w:hAnsi="Arial" w:cs="Arial"/>
          <w:i/>
          <w:color w:val="000000"/>
          <w:sz w:val="15"/>
          <w:szCs w:val="15"/>
        </w:rPr>
        <w:t xml:space="preserve">,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2D93AD94"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9"/>
      </w:r>
      <w:r>
        <w:rPr>
          <w:rFonts w:ascii="Arial" w:eastAsia="Arial" w:hAnsi="Arial" w:cs="Arial"/>
          <w:sz w:val="15"/>
          <w:szCs w:val="15"/>
        </w:rPr>
        <w:t>)</w:t>
      </w:r>
      <w:r>
        <w:rPr>
          <w:rFonts w:ascii="Arial" w:eastAsia="Arial" w:hAnsi="Arial" w:cs="Arial"/>
          <w:i/>
          <w:sz w:val="15"/>
          <w:szCs w:val="15"/>
        </w:rPr>
        <w:t>, oppure</w:t>
      </w:r>
    </w:p>
    <w:p w14:paraId="1576C5A2"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30"/>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08889A8B" w14:textId="77777777" w:rsidR="00960A0B" w:rsidRDefault="00DB4D55">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7B9D6CEE" w14:textId="77777777" w:rsidR="00960A0B" w:rsidRDefault="00DB4D55">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6168EDA1" w14:textId="77777777" w:rsidR="00960A0B" w:rsidRDefault="00960A0B">
      <w:pPr>
        <w:pBdr>
          <w:top w:val="nil"/>
          <w:left w:val="nil"/>
          <w:bottom w:val="nil"/>
          <w:right w:val="nil"/>
          <w:between w:val="nil"/>
        </w:pBdr>
        <w:spacing w:line="240" w:lineRule="auto"/>
        <w:rPr>
          <w:rFonts w:ascii="Arial" w:eastAsia="Arial" w:hAnsi="Arial" w:cs="Arial"/>
          <w:sz w:val="14"/>
          <w:szCs w:val="14"/>
        </w:rPr>
      </w:pPr>
    </w:p>
    <w:p w14:paraId="11712D68" w14:textId="77777777" w:rsidR="00960A0B" w:rsidRDefault="00DB4D55">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roofErr w:type="gramStart"/>
      <w:r>
        <w:rPr>
          <w:rFonts w:ascii="Arial" w:eastAsia="Arial" w:hAnsi="Arial" w:cs="Arial"/>
          <w:sz w:val="14"/>
          <w:szCs w:val="14"/>
        </w:rPr>
        <w:t>…….</w:t>
      </w:r>
      <w:proofErr w:type="gramEnd"/>
      <w:r>
        <w:rPr>
          <w:rFonts w:ascii="Arial" w:eastAsia="Arial" w:hAnsi="Arial" w:cs="Arial"/>
          <w:sz w:val="14"/>
          <w:szCs w:val="14"/>
        </w:rPr>
        <w:t>……]</w:t>
      </w:r>
    </w:p>
    <w:p w14:paraId="3DE7A22F" w14:textId="77777777" w:rsidR="00960A0B" w:rsidRDefault="00960A0B">
      <w:pPr>
        <w:keepNext/>
        <w:pBdr>
          <w:top w:val="nil"/>
          <w:left w:val="nil"/>
          <w:bottom w:val="nil"/>
          <w:right w:val="nil"/>
          <w:between w:val="nil"/>
        </w:pBdr>
        <w:spacing w:before="360" w:line="240" w:lineRule="auto"/>
        <w:jc w:val="both"/>
        <w:rPr>
          <w:rFonts w:ascii="Arial" w:eastAsia="Arial" w:hAnsi="Arial" w:cs="Arial"/>
          <w:i/>
          <w:sz w:val="15"/>
          <w:szCs w:val="15"/>
        </w:rPr>
      </w:pPr>
      <w:bookmarkStart w:id="4" w:name="_heading=h.3znysh7" w:colFirst="0" w:colLast="0"/>
      <w:bookmarkEnd w:id="4"/>
    </w:p>
    <w:p w14:paraId="7A45AFC6" w14:textId="77777777" w:rsidR="00960A0B" w:rsidRDefault="00960A0B">
      <w:pPr>
        <w:pBdr>
          <w:top w:val="nil"/>
          <w:left w:val="nil"/>
          <w:bottom w:val="nil"/>
          <w:right w:val="nil"/>
          <w:between w:val="nil"/>
        </w:pBdr>
        <w:spacing w:line="240" w:lineRule="auto"/>
        <w:ind w:left="0" w:hanging="2"/>
        <w:rPr>
          <w:szCs w:val="24"/>
        </w:rPr>
      </w:pPr>
    </w:p>
    <w:sectPr w:rsidR="00960A0B">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47E4" w14:textId="77777777" w:rsidR="00583EA0" w:rsidRDefault="00583EA0">
      <w:pPr>
        <w:spacing w:before="0" w:after="0" w:line="240" w:lineRule="auto"/>
        <w:ind w:left="0" w:hanging="2"/>
      </w:pPr>
      <w:r>
        <w:separator/>
      </w:r>
    </w:p>
  </w:endnote>
  <w:endnote w:type="continuationSeparator" w:id="0">
    <w:p w14:paraId="08892533" w14:textId="77777777" w:rsidR="00583EA0" w:rsidRDefault="00583EA0">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FC46" w14:textId="77777777" w:rsidR="00960A0B" w:rsidRDefault="00DB4D55">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90573">
      <w:rPr>
        <w:rFonts w:ascii="Calibri" w:eastAsia="Calibri" w:hAnsi="Calibri" w:cs="Calibri"/>
        <w:noProof/>
        <w:sz w:val="20"/>
        <w:szCs w:val="20"/>
      </w:rPr>
      <w:t>1</w:t>
    </w:r>
    <w:r>
      <w:rPr>
        <w:rFonts w:ascii="Calibri" w:eastAsia="Calibri" w:hAnsi="Calibri" w:cs="Calibri"/>
        <w:sz w:val="20"/>
        <w:szCs w:val="20"/>
      </w:rPr>
      <w:fldChar w:fldCharType="end"/>
    </w:r>
  </w:p>
  <w:p w14:paraId="3248BE7B" w14:textId="77777777" w:rsidR="00960A0B" w:rsidRDefault="00960A0B">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7C3D" w14:textId="77777777" w:rsidR="00583EA0" w:rsidRDefault="00583EA0">
      <w:pPr>
        <w:spacing w:before="0" w:after="0" w:line="240" w:lineRule="auto"/>
        <w:ind w:left="0" w:hanging="2"/>
      </w:pPr>
      <w:r>
        <w:separator/>
      </w:r>
    </w:p>
  </w:footnote>
  <w:footnote w:type="continuationSeparator" w:id="0">
    <w:p w14:paraId="76460D13" w14:textId="77777777" w:rsidR="00583EA0" w:rsidRDefault="00583EA0">
      <w:pPr>
        <w:spacing w:before="0" w:after="0" w:line="240" w:lineRule="auto"/>
        <w:ind w:left="0" w:hanging="2"/>
      </w:pPr>
      <w:r>
        <w:continuationSeparator/>
      </w:r>
    </w:p>
  </w:footnote>
  <w:footnote w:id="1">
    <w:p w14:paraId="7DA8C063"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DE98ADA"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 xml:space="preserve">avviso di </w:t>
      </w:r>
      <w:proofErr w:type="spellStart"/>
      <w:r>
        <w:rPr>
          <w:rFonts w:ascii="Arial" w:eastAsia="Arial" w:hAnsi="Arial" w:cs="Arial"/>
          <w:b/>
          <w:sz w:val="12"/>
          <w:szCs w:val="12"/>
        </w:rPr>
        <w:t>preinformazione</w:t>
      </w:r>
      <w:proofErr w:type="spellEnd"/>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1380B4D3"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4BA5BE25"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31742C16"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50CC17F1" w14:textId="77777777" w:rsidR="00960A0B" w:rsidRDefault="00DB4D55">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0BF4B1F"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05B1C48C" w14:textId="77777777" w:rsidR="00960A0B" w:rsidRDefault="00DB4D55">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0FCDF200" w14:textId="77777777" w:rsidR="00960A0B" w:rsidRDefault="00DB4D55">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6AC993E2"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Cfr. il punto III.1.5 del bando di gara.</w:t>
      </w:r>
    </w:p>
  </w:footnote>
  <w:footnote w:id="8">
    <w:p w14:paraId="523B338C" w14:textId="77777777" w:rsidR="00960A0B" w:rsidRDefault="00DB4D55">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443551CF" w14:textId="77777777" w:rsidR="00960A0B" w:rsidRDefault="00DB4D55">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4C9044C5"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55AB19D9"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200B8355"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xml:space="preserve">()  </w:t>
      </w:r>
      <w:r>
        <w:rPr>
          <w:rFonts w:ascii="Arial" w:eastAsia="Arial" w:hAnsi="Arial" w:cs="Arial"/>
          <w:sz w:val="12"/>
          <w:szCs w:val="12"/>
        </w:rPr>
        <w:t xml:space="preserve"> </w:t>
      </w:r>
      <w:proofErr w:type="gramEnd"/>
      <w:r>
        <w:rPr>
          <w:rFonts w:ascii="Arial" w:eastAsia="Arial" w:hAnsi="Arial" w:cs="Arial"/>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14:paraId="74BA2420"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w:t>
      </w:r>
      <w:proofErr w:type="gramEnd"/>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2408CE12"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00D6587E"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3A0D85FB"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proofErr w:type="gramEnd"/>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33D9CE78" w14:textId="77777777" w:rsidR="00960A0B" w:rsidRDefault="00DB4D55">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45D2A032" w14:textId="77777777" w:rsidR="00960A0B" w:rsidRDefault="00DB4D55">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3C586665" w14:textId="77777777" w:rsidR="00960A0B" w:rsidRDefault="00DB4D55">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265D0E6E"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21">
    <w:p w14:paraId="5AFF4E5A"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F6DBBF9"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7FD0FACC" w14:textId="77777777" w:rsidR="00960A0B" w:rsidRDefault="00DB4D55">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0F325EEC" w14:textId="77777777" w:rsidR="00960A0B" w:rsidRDefault="00DB4D55">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1A702C20" w14:textId="77777777" w:rsidR="00960A0B" w:rsidRDefault="00DB4D55">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5C59776E" w14:textId="77777777" w:rsidR="00960A0B" w:rsidRDefault="00DB4D55">
      <w:pPr>
        <w:pBdr>
          <w:top w:val="nil"/>
          <w:left w:val="nil"/>
          <w:bottom w:val="nil"/>
          <w:right w:val="nil"/>
          <w:between w:val="nil"/>
        </w:pBdr>
        <w:spacing w:line="240" w:lineRule="auto"/>
        <w:ind w:left="0" w:hanging="2"/>
        <w:rPr>
          <w:sz w:val="12"/>
          <w:szCs w:val="12"/>
        </w:rPr>
      </w:pPr>
      <w:r>
        <w:rPr>
          <w:vertAlign w:val="superscript"/>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7">
    <w:p w14:paraId="6344334E" w14:textId="77777777" w:rsidR="00960A0B" w:rsidRDefault="00DB4D55">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28">
    <w:p w14:paraId="5D3EE57F" w14:textId="77777777" w:rsidR="00960A0B" w:rsidRDefault="00DB4D55">
      <w:pPr>
        <w:pBdr>
          <w:top w:val="nil"/>
          <w:left w:val="nil"/>
          <w:bottom w:val="nil"/>
          <w:right w:val="nil"/>
          <w:between w:val="nil"/>
        </w:pBdr>
        <w:spacing w:line="240" w:lineRule="auto"/>
        <w:ind w:left="0" w:right="-574" w:hanging="2"/>
        <w:jc w:val="both"/>
        <w:rPr>
          <w:sz w:val="12"/>
          <w:szCs w:val="12"/>
        </w:rPr>
      </w:pPr>
      <w:r>
        <w:rPr>
          <w:vertAlign w:val="superscript"/>
        </w:rPr>
        <w:footnoteRef/>
      </w:r>
      <w:proofErr w:type="gramStart"/>
      <w:r>
        <w:rPr>
          <w:sz w:val="12"/>
          <w:szCs w:val="12"/>
          <w:vertAlign w:val="superscript"/>
        </w:rPr>
        <w:t>()</w:t>
      </w:r>
      <w:r>
        <w:rPr>
          <w:sz w:val="12"/>
          <w:szCs w:val="12"/>
        </w:rPr>
        <w:t xml:space="preserve">   </w:t>
      </w:r>
      <w:proofErr w:type="gramEnd"/>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29">
    <w:p w14:paraId="2E273846" w14:textId="77777777" w:rsidR="00960A0B" w:rsidRDefault="00DB4D55">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0">
    <w:p w14:paraId="31A697E4" w14:textId="77777777" w:rsidR="00960A0B" w:rsidRDefault="00DB4D55">
      <w:pPr>
        <w:pBdr>
          <w:top w:val="nil"/>
          <w:left w:val="nil"/>
          <w:bottom w:val="nil"/>
          <w:right w:val="nil"/>
          <w:between w:val="nil"/>
        </w:pBdr>
        <w:spacing w:before="0" w:after="0" w:line="240" w:lineRule="auto"/>
        <w:ind w:left="0" w:right="-574" w:hanging="2"/>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FF3"/>
    <w:multiLevelType w:val="multilevel"/>
    <w:tmpl w:val="1F2C40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9B2EFF"/>
    <w:multiLevelType w:val="multilevel"/>
    <w:tmpl w:val="3F86895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09271BE"/>
    <w:multiLevelType w:val="multilevel"/>
    <w:tmpl w:val="D0D4EDA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972643"/>
    <w:multiLevelType w:val="multilevel"/>
    <w:tmpl w:val="17300D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A0327C"/>
    <w:multiLevelType w:val="multilevel"/>
    <w:tmpl w:val="F7D2C1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6F76F7"/>
    <w:multiLevelType w:val="multilevel"/>
    <w:tmpl w:val="68F27C18"/>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37F445FF"/>
    <w:multiLevelType w:val="multilevel"/>
    <w:tmpl w:val="35A45464"/>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A645D72"/>
    <w:multiLevelType w:val="multilevel"/>
    <w:tmpl w:val="666A4AEC"/>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B8031FB"/>
    <w:multiLevelType w:val="multilevel"/>
    <w:tmpl w:val="3124B1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D1D2778"/>
    <w:multiLevelType w:val="multilevel"/>
    <w:tmpl w:val="A90EFFBC"/>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D7075DC"/>
    <w:multiLevelType w:val="multilevel"/>
    <w:tmpl w:val="8286E0C8"/>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4D7D0188"/>
    <w:multiLevelType w:val="multilevel"/>
    <w:tmpl w:val="C28031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7B411DB"/>
    <w:multiLevelType w:val="multilevel"/>
    <w:tmpl w:val="44CA539A"/>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11"/>
  </w:num>
  <w:num w:numId="4">
    <w:abstractNumId w:val="5"/>
  </w:num>
  <w:num w:numId="5">
    <w:abstractNumId w:val="2"/>
  </w:num>
  <w:num w:numId="6">
    <w:abstractNumId w:val="3"/>
  </w:num>
  <w:num w:numId="7">
    <w:abstractNumId w:val="10"/>
  </w:num>
  <w:num w:numId="8">
    <w:abstractNumId w:val="0"/>
  </w:num>
  <w:num w:numId="9">
    <w:abstractNumId w:val="4"/>
  </w:num>
  <w:num w:numId="10">
    <w:abstractNumId w:val="8"/>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0B"/>
    <w:rsid w:val="00097621"/>
    <w:rsid w:val="00583EA0"/>
    <w:rsid w:val="00960A0B"/>
    <w:rsid w:val="00B51CF6"/>
    <w:rsid w:val="00C3696A"/>
    <w:rsid w:val="00DB4D55"/>
    <w:rsid w:val="00F90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D0B0"/>
  <w15:docId w15:val="{84BF647B-5C43-4234-B55B-75C0DA1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table" w:customStyle="1" w:styleId="a6">
    <w:basedOn w:val="TableNormal"/>
    <w:tblPr>
      <w:tblStyleRowBandSize w:val="1"/>
      <w:tblStyleColBandSize w:val="1"/>
      <w:tblCellMar>
        <w:left w:w="93" w:type="dxa"/>
        <w:right w:w="108" w:type="dxa"/>
      </w:tblCellMar>
    </w:tblPr>
  </w:style>
  <w:style w:type="table" w:customStyle="1" w:styleId="a7">
    <w:basedOn w:val="TableNormal"/>
    <w:tblPr>
      <w:tblStyleRowBandSize w:val="1"/>
      <w:tblStyleColBandSize w:val="1"/>
      <w:tblCellMar>
        <w:left w:w="93" w:type="dxa"/>
        <w:right w:w="108" w:type="dxa"/>
      </w:tblCellMar>
    </w:tblPr>
  </w:style>
  <w:style w:type="table" w:customStyle="1" w:styleId="a8">
    <w:basedOn w:val="TableNormal"/>
    <w:tblPr>
      <w:tblStyleRowBandSize w:val="1"/>
      <w:tblStyleColBandSize w:val="1"/>
      <w:tblCellMar>
        <w:left w:w="93" w:type="dxa"/>
        <w:right w:w="108" w:type="dxa"/>
      </w:tblCellMar>
    </w:tblPr>
  </w:style>
  <w:style w:type="table" w:customStyle="1" w:styleId="a9">
    <w:basedOn w:val="TableNormal"/>
    <w:tblPr>
      <w:tblStyleRowBandSize w:val="1"/>
      <w:tblStyleColBandSize w:val="1"/>
      <w:tblCellMar>
        <w:left w:w="93" w:type="dxa"/>
        <w:right w:w="108" w:type="dxa"/>
      </w:tblCellMar>
    </w:tblPr>
  </w:style>
  <w:style w:type="table" w:customStyle="1" w:styleId="aa">
    <w:basedOn w:val="TableNormal"/>
    <w:tblPr>
      <w:tblStyleRowBandSize w:val="1"/>
      <w:tblStyleColBandSize w:val="1"/>
      <w:tblCellMar>
        <w:left w:w="93" w:type="dxa"/>
        <w:right w:w="108" w:type="dxa"/>
      </w:tblCellMar>
    </w:tblPr>
  </w:style>
  <w:style w:type="table" w:customStyle="1" w:styleId="ab">
    <w:basedOn w:val="TableNormal"/>
    <w:tblPr>
      <w:tblStyleRowBandSize w:val="1"/>
      <w:tblStyleColBandSize w:val="1"/>
      <w:tblCellMar>
        <w:left w:w="93" w:type="dxa"/>
        <w:right w:w="108" w:type="dxa"/>
      </w:tblCellMar>
    </w:tblPr>
  </w:style>
  <w:style w:type="table" w:customStyle="1" w:styleId="ac">
    <w:basedOn w:val="TableNormal"/>
    <w:tblPr>
      <w:tblStyleRowBandSize w:val="1"/>
      <w:tblStyleColBandSize w:val="1"/>
      <w:tblCellMar>
        <w:left w:w="88" w:type="dxa"/>
        <w:right w:w="108" w:type="dxa"/>
      </w:tblCellMar>
    </w:tblPr>
  </w:style>
  <w:style w:type="table" w:customStyle="1" w:styleId="ad">
    <w:basedOn w:val="TableNormal"/>
    <w:tblPr>
      <w:tblStyleRowBandSize w:val="1"/>
      <w:tblStyleColBandSize w:val="1"/>
      <w:tblCellMar>
        <w:left w:w="93" w:type="dxa"/>
        <w:right w:w="108" w:type="dxa"/>
      </w:tblCellMar>
    </w:tblPr>
  </w:style>
  <w:style w:type="table" w:customStyle="1" w:styleId="ae">
    <w:basedOn w:val="TableNormal"/>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A8SmEctZJJgOVQKADM08TZPCg==">AMUW2mVbBPd+GCWd4HqAeynPcMt5XQjN496aq/1mZ4jYnwNoNC9cul6wzAPUXxsHwhMzjjtb29XZCRsMmDNDsx4xbFxABny+IW2t7DiUbcRb9TnYDeq3MCOAZTYEeiX9j3f+akkjzp5CzwomqMoHKsFcZNP6WWeYOSCXH81ZYKH5l4r2pR2ilq0=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4894</Words>
  <Characters>27899</Characters>
  <Application>Microsoft Office Word</Application>
  <DocSecurity>0</DocSecurity>
  <Lines>232</Lines>
  <Paragraphs>65</Paragraphs>
  <ScaleCrop>false</ScaleCrop>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Utente02</cp:lastModifiedBy>
  <cp:revision>2</cp:revision>
  <dcterms:created xsi:type="dcterms:W3CDTF">2020-01-30T12:27:00Z</dcterms:created>
  <dcterms:modified xsi:type="dcterms:W3CDTF">2020-01-30T12:27:00Z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