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B15C" w14:textId="77777777" w:rsidR="004E7F57" w:rsidRDefault="0052211C">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szCs w:val="24"/>
        </w:rPr>
        <w:t>Allegato</w:t>
      </w:r>
    </w:p>
    <w:p w14:paraId="73861772" w14:textId="77777777" w:rsidR="004E7F57" w:rsidRDefault="004E7F57">
      <w:pPr>
        <w:pBdr>
          <w:top w:val="nil"/>
          <w:left w:val="nil"/>
          <w:bottom w:val="nil"/>
          <w:right w:val="nil"/>
          <w:between w:val="nil"/>
        </w:pBdr>
        <w:spacing w:before="0" w:after="0" w:line="240" w:lineRule="auto"/>
        <w:ind w:left="0" w:hanging="2"/>
        <w:jc w:val="both"/>
        <w:rPr>
          <w:b/>
          <w:sz w:val="16"/>
          <w:szCs w:val="16"/>
        </w:rPr>
      </w:pPr>
    </w:p>
    <w:p w14:paraId="7A3E6D17" w14:textId="77777777" w:rsidR="004E7F57" w:rsidRDefault="0052211C">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 IL DOCUMENTO DI GARA UNICO EUROPEO (DGUE)</w:t>
      </w:r>
    </w:p>
    <w:p w14:paraId="47EC1526" w14:textId="77777777" w:rsidR="004E7F57" w:rsidRDefault="004E7F57">
      <w:pPr>
        <w:pBdr>
          <w:top w:val="nil"/>
          <w:left w:val="nil"/>
          <w:bottom w:val="nil"/>
          <w:right w:val="nil"/>
          <w:between w:val="nil"/>
        </w:pBdr>
        <w:spacing w:before="0" w:after="0" w:line="240" w:lineRule="auto"/>
        <w:ind w:left="0" w:hanging="2"/>
        <w:rPr>
          <w:szCs w:val="24"/>
        </w:rPr>
      </w:pPr>
    </w:p>
    <w:p w14:paraId="46F42E24" w14:textId="77777777" w:rsidR="004E7F57" w:rsidRDefault="0052211C">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209B0507" w14:textId="77777777" w:rsidR="004E7F57" w:rsidRDefault="004E7F57">
      <w:pPr>
        <w:pBdr>
          <w:top w:val="nil"/>
          <w:left w:val="nil"/>
          <w:bottom w:val="nil"/>
          <w:right w:val="nil"/>
          <w:between w:val="nil"/>
        </w:pBdr>
        <w:spacing w:before="0" w:after="0" w:line="240" w:lineRule="auto"/>
        <w:ind w:left="0" w:hanging="2"/>
        <w:rPr>
          <w:szCs w:val="24"/>
        </w:rPr>
      </w:pPr>
    </w:p>
    <w:p w14:paraId="761CB13C"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45C846E1"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2F53F7C9"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Numero dell'avviso nella GU S: [ ][ ][ ][ ]/S [ ][ ][ ]–[ ][ ][ ][ ][ ][ ][ ]</w:t>
      </w:r>
    </w:p>
    <w:p w14:paraId="4355AFE3"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49497773"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22784468" w14:textId="77777777" w:rsidR="004E7F57" w:rsidRDefault="004E7F57">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7AE50426"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3EDD12C0"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4E7F57" w14:paraId="4EC6D94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52DC9"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A5049"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7F57" w14:paraId="63D224C2" w14:textId="77777777" w:rsidTr="009132BA">
        <w:trPr>
          <w:trHeight w:val="924"/>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3D8B8EE8" w14:textId="77777777" w:rsidR="004E7F57" w:rsidRDefault="0052211C">
            <w:pPr>
              <w:spacing w:before="240" w:after="240"/>
              <w:rPr>
                <w:rFonts w:ascii="Arial" w:eastAsia="Arial" w:hAnsi="Arial" w:cs="Arial"/>
                <w:sz w:val="14"/>
                <w:szCs w:val="14"/>
              </w:rPr>
            </w:pPr>
            <w:r>
              <w:rPr>
                <w:rFonts w:ascii="Arial" w:eastAsia="Arial" w:hAnsi="Arial" w:cs="Arial"/>
                <w:sz w:val="14"/>
                <w:szCs w:val="14"/>
              </w:rPr>
              <w:t>Nome:</w:t>
            </w:r>
          </w:p>
          <w:p w14:paraId="2F3BD0A5" w14:textId="3C9E9372" w:rsidR="004E7F57" w:rsidRDefault="0052211C" w:rsidP="009132BA">
            <w:pPr>
              <w:spacing w:before="60" w:after="0"/>
              <w:rPr>
                <w:rFonts w:ascii="Arial" w:eastAsia="Arial" w:hAnsi="Arial" w:cs="Arial"/>
                <w:sz w:val="14"/>
                <w:szCs w:val="14"/>
              </w:rPr>
            </w:pPr>
            <w:r>
              <w:rPr>
                <w:rFonts w:ascii="Arial" w:eastAsia="Arial" w:hAnsi="Arial" w:cs="Arial"/>
                <w:sz w:val="14"/>
                <w:szCs w:val="14"/>
              </w:rPr>
              <w:t xml:space="preserve"> 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24C0037D" w14:textId="77777777" w:rsidR="004E7F57" w:rsidRDefault="0052211C">
            <w:pPr>
              <w:spacing w:before="60" w:after="0"/>
              <w:rPr>
                <w:rFonts w:ascii="Arial" w:eastAsia="Arial" w:hAnsi="Arial" w:cs="Arial"/>
                <w:sz w:val="14"/>
                <w:szCs w:val="14"/>
              </w:rPr>
            </w:pPr>
            <w:r>
              <w:rPr>
                <w:rFonts w:ascii="Arial" w:eastAsia="Arial" w:hAnsi="Arial" w:cs="Arial"/>
                <w:sz w:val="14"/>
                <w:szCs w:val="14"/>
              </w:rPr>
              <w:t>CONSORZIO PER LA RICERCA SANITARIA</w:t>
            </w:r>
          </w:p>
          <w:p w14:paraId="75529911" w14:textId="77777777" w:rsidR="004E7F57" w:rsidRDefault="0052211C">
            <w:pPr>
              <w:spacing w:before="60" w:after="0"/>
              <w:rPr>
                <w:rFonts w:ascii="Arial" w:eastAsia="Arial" w:hAnsi="Arial" w:cs="Arial"/>
                <w:sz w:val="14"/>
                <w:szCs w:val="14"/>
              </w:rPr>
            </w:pPr>
            <w:r>
              <w:rPr>
                <w:rFonts w:ascii="Arial" w:eastAsia="Arial" w:hAnsi="Arial" w:cs="Arial"/>
                <w:sz w:val="14"/>
                <w:szCs w:val="14"/>
              </w:rPr>
              <w:t>VIA N. GIUSTINIANI N. 2</w:t>
            </w:r>
          </w:p>
          <w:p w14:paraId="7CC70607" w14:textId="77777777" w:rsidR="004E7F57" w:rsidRDefault="0052211C">
            <w:pPr>
              <w:spacing w:before="60" w:after="0"/>
              <w:rPr>
                <w:rFonts w:ascii="Arial" w:eastAsia="Arial" w:hAnsi="Arial" w:cs="Arial"/>
                <w:sz w:val="14"/>
                <w:szCs w:val="14"/>
              </w:rPr>
            </w:pPr>
            <w:r>
              <w:rPr>
                <w:rFonts w:ascii="Arial" w:eastAsia="Arial" w:hAnsi="Arial" w:cs="Arial"/>
                <w:sz w:val="14"/>
                <w:szCs w:val="14"/>
              </w:rPr>
              <w:t>35128 PADOVA</w:t>
            </w:r>
          </w:p>
          <w:p w14:paraId="7A3F2743" w14:textId="77777777" w:rsidR="004E7F57" w:rsidRDefault="0052211C">
            <w:pPr>
              <w:spacing w:before="60" w:after="0"/>
              <w:rPr>
                <w:rFonts w:ascii="Arial" w:eastAsia="Arial" w:hAnsi="Arial" w:cs="Arial"/>
                <w:sz w:val="14"/>
                <w:szCs w:val="14"/>
              </w:rPr>
            </w:pPr>
            <w:r>
              <w:rPr>
                <w:rFonts w:ascii="Arial" w:eastAsia="Arial" w:hAnsi="Arial" w:cs="Arial"/>
                <w:sz w:val="14"/>
                <w:szCs w:val="14"/>
              </w:rPr>
              <w:t>[02714420284]</w:t>
            </w:r>
          </w:p>
        </w:tc>
      </w:tr>
      <w:tr w:rsidR="004E7F57" w14:paraId="342E1BC9"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90437"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36E60"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7F57" w14:paraId="62505320"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CFB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9E705" w14:textId="74DDFD3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r w:rsidR="006C614C" w:rsidRPr="006C614C">
              <w:rPr>
                <w:rFonts w:ascii="Arial" w:eastAsia="Arial" w:hAnsi="Arial" w:cs="Arial"/>
                <w:sz w:val="14"/>
                <w:szCs w:val="14"/>
              </w:rPr>
              <w:t>Affidamento diretto, previo confronto concorrenziale, della fornitura del servizio di assistenza e consulenza legale, di durata biennale, per il Consorzio per la Ricerca Sanitaria</w:t>
            </w:r>
            <w:r w:rsidR="009132BA" w:rsidRPr="009132BA">
              <w:rPr>
                <w:rFonts w:ascii="Arial" w:eastAsia="Arial" w:hAnsi="Arial" w:cs="Arial"/>
                <w:sz w:val="14"/>
                <w:szCs w:val="14"/>
              </w:rPr>
              <w:t>, per il Consorzio per la Ricerca Sanitaria</w:t>
            </w:r>
            <w:r>
              <w:rPr>
                <w:rFonts w:ascii="Arial" w:eastAsia="Arial" w:hAnsi="Arial" w:cs="Arial"/>
                <w:sz w:val="14"/>
                <w:szCs w:val="14"/>
              </w:rPr>
              <w:t>]</w:t>
            </w:r>
          </w:p>
        </w:tc>
      </w:tr>
      <w:tr w:rsidR="004E7F57" w14:paraId="6F516EEC" w14:textId="77777777" w:rsidTr="009132BA">
        <w:trPr>
          <w:trHeight w:val="4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B709D" w14:textId="67E09F91" w:rsidR="004E7F57" w:rsidRPr="009132BA" w:rsidRDefault="0052211C" w:rsidP="009132B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CC9AB" w14:textId="4301A674" w:rsidR="004E7F57" w:rsidRPr="009132BA" w:rsidRDefault="0052211C" w:rsidP="009132B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w:t>
            </w:r>
            <w:r w:rsidR="00700277" w:rsidRPr="00700277">
              <w:rPr>
                <w:rFonts w:ascii="Arial" w:eastAsia="Arial" w:hAnsi="Arial" w:cs="Arial"/>
                <w:sz w:val="14"/>
                <w:szCs w:val="14"/>
              </w:rPr>
              <w:t>81800284A6</w:t>
            </w:r>
            <w:bookmarkStart w:id="1" w:name="_GoBack"/>
            <w:bookmarkEnd w:id="1"/>
            <w:r>
              <w:rPr>
                <w:rFonts w:ascii="Arial" w:eastAsia="Arial" w:hAnsi="Arial" w:cs="Arial"/>
                <w:color w:val="000000"/>
                <w:sz w:val="14"/>
                <w:szCs w:val="14"/>
              </w:rPr>
              <w:t>]</w:t>
            </w:r>
          </w:p>
        </w:tc>
      </w:tr>
    </w:tbl>
    <w:p w14:paraId="221950B8"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403A556C"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18EBDB04"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336" w:type="dxa"/>
        <w:tblInd w:w="-20" w:type="dxa"/>
        <w:tblLayout w:type="fixed"/>
        <w:tblLook w:val="0000" w:firstRow="0" w:lastRow="0" w:firstColumn="0" w:lastColumn="0" w:noHBand="0" w:noVBand="0"/>
      </w:tblPr>
      <w:tblGrid>
        <w:gridCol w:w="5736"/>
        <w:gridCol w:w="3600"/>
      </w:tblGrid>
      <w:tr w:rsidR="004E7F57" w14:paraId="5C65AD37"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B3DE692"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0C338C6"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7F57" w14:paraId="6758414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3B2F40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3491FDD"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w:t>
            </w:r>
          </w:p>
        </w:tc>
      </w:tr>
      <w:tr w:rsidR="004E7F57" w14:paraId="55F79FF5"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FCCC1B1"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2D2F840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2E913DB"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12AB701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w:t>
            </w:r>
          </w:p>
        </w:tc>
      </w:tr>
      <w:tr w:rsidR="004E7F57" w14:paraId="1A4C8EF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7C05B0A"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9714ABA"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5E88F81A"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615B24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09656D78"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13254AFF"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18BAC72B"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0778EBE"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15ABEBDD"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F8432C8"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0D9D1706"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4C2BAC3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7A2DCC1"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DFBB3C0"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7F57" w14:paraId="46FDF3C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27A56D4" w14:textId="77777777" w:rsidR="004E7F57" w:rsidRDefault="0052211C">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A61DA3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 Sì [ ] No</w:t>
            </w:r>
          </w:p>
        </w:tc>
      </w:tr>
      <w:tr w:rsidR="004E7F57" w14:paraId="73154E1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77D29A7" w14:textId="77777777" w:rsidR="004E7F57" w:rsidRDefault="0052211C">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37B3ACC8"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2F84894"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0A051A07"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0C4443C"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047A530F"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3D1238B" w14:textId="77777777" w:rsidR="004E7F57" w:rsidRDefault="0052211C">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694D79A9"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5C4148D2"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4F9386DE"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69A9BFAC"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302B1F33" w14:textId="77777777" w:rsidR="004E7F57" w:rsidRDefault="0052211C">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0158A8B8"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414D4F5E"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4DEAAFA7"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3F616B31" w14:textId="77777777" w:rsidR="004E7F57" w:rsidRDefault="0052211C">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175A0242"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tc>
      </w:tr>
      <w:tr w:rsidR="004E7F57" w14:paraId="706B895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36146A3"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15DF87F3"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3B6F399D"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50208B0"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A141ACF"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2"/>
                <w:szCs w:val="12"/>
              </w:rPr>
            </w:pPr>
          </w:p>
          <w:p w14:paraId="60554CFE" w14:textId="77777777" w:rsidR="004E7F57" w:rsidRDefault="0052211C">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4377854A"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5B4139A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704CB5D8"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49E90FF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D153665"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1D469C2"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4CE9D945"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424102D6"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5316A342"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2681FAD0"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637FBD40"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368C293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3A165BE7" w14:textId="77777777" w:rsidR="004E7F57" w:rsidRDefault="0052211C">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06D091DA"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A77FF03"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387ECD03"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738BCB65"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5506E3B1"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0459DCD7"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0679C7ED" w14:textId="77777777" w:rsidR="004E7F57" w:rsidRDefault="0052211C">
            <w:pPr>
              <w:numPr>
                <w:ilvl w:val="0"/>
                <w:numId w:val="2"/>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08F77BD5"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9565EB7"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217C5F22" w14:textId="77777777" w:rsidR="004E7F57" w:rsidRDefault="0052211C">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B5A6E39" w14:textId="77777777" w:rsidR="004E7F57" w:rsidRDefault="0052211C">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t xml:space="preserve">        [………..…][…………][……….…][……….…]</w:t>
            </w:r>
          </w:p>
          <w:p w14:paraId="17435681"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0D5A4585" w14:textId="77777777" w:rsidR="004E7F57" w:rsidRDefault="0052211C">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5B29AAB3" w14:textId="77777777" w:rsidR="004E7F57" w:rsidRDefault="004E7F57">
            <w:pPr>
              <w:pBdr>
                <w:top w:val="nil"/>
                <w:left w:val="nil"/>
                <w:bottom w:val="nil"/>
                <w:right w:val="nil"/>
                <w:between w:val="nil"/>
              </w:pBdr>
              <w:spacing w:line="240" w:lineRule="auto"/>
              <w:rPr>
                <w:rFonts w:ascii="Arial" w:eastAsia="Arial" w:hAnsi="Arial" w:cs="Arial"/>
                <w:color w:val="FF0000"/>
                <w:sz w:val="14"/>
                <w:szCs w:val="14"/>
                <w:highlight w:val="yellow"/>
              </w:rPr>
            </w:pPr>
          </w:p>
          <w:p w14:paraId="68867562" w14:textId="77777777" w:rsidR="004E7F57" w:rsidRDefault="004E7F57">
            <w:pPr>
              <w:pBdr>
                <w:top w:val="nil"/>
                <w:left w:val="nil"/>
                <w:bottom w:val="nil"/>
                <w:right w:val="nil"/>
                <w:between w:val="nil"/>
              </w:pBdr>
              <w:spacing w:line="240" w:lineRule="auto"/>
              <w:rPr>
                <w:rFonts w:ascii="Arial" w:eastAsia="Arial" w:hAnsi="Arial" w:cs="Arial"/>
                <w:color w:val="FF0000"/>
                <w:sz w:val="14"/>
                <w:szCs w:val="14"/>
                <w:highlight w:val="yellow"/>
              </w:rPr>
            </w:pPr>
          </w:p>
          <w:p w14:paraId="09522113" w14:textId="77777777" w:rsidR="004E7F57" w:rsidRDefault="004E7F57">
            <w:pPr>
              <w:pBdr>
                <w:top w:val="nil"/>
                <w:left w:val="nil"/>
                <w:bottom w:val="nil"/>
                <w:right w:val="nil"/>
                <w:between w:val="nil"/>
              </w:pBdr>
              <w:spacing w:line="240" w:lineRule="auto"/>
              <w:rPr>
                <w:rFonts w:ascii="Arial" w:eastAsia="Arial" w:hAnsi="Arial" w:cs="Arial"/>
                <w:sz w:val="14"/>
                <w:szCs w:val="14"/>
              </w:rPr>
            </w:pPr>
          </w:p>
          <w:p w14:paraId="2ECB7BAB" w14:textId="77777777" w:rsidR="004E7F57" w:rsidRDefault="004E7F57">
            <w:pPr>
              <w:pBdr>
                <w:top w:val="nil"/>
                <w:left w:val="nil"/>
                <w:bottom w:val="nil"/>
                <w:right w:val="nil"/>
                <w:between w:val="nil"/>
              </w:pBdr>
              <w:spacing w:line="240" w:lineRule="auto"/>
              <w:rPr>
                <w:rFonts w:ascii="Arial" w:eastAsia="Arial" w:hAnsi="Arial" w:cs="Arial"/>
                <w:sz w:val="14"/>
                <w:szCs w:val="14"/>
              </w:rPr>
            </w:pPr>
          </w:p>
          <w:p w14:paraId="4F541793" w14:textId="77777777" w:rsidR="004E7F57" w:rsidRDefault="004E7F57">
            <w:pPr>
              <w:pBdr>
                <w:top w:val="nil"/>
                <w:left w:val="nil"/>
                <w:bottom w:val="nil"/>
                <w:right w:val="nil"/>
                <w:between w:val="nil"/>
              </w:pBdr>
              <w:spacing w:line="240" w:lineRule="auto"/>
              <w:rPr>
                <w:rFonts w:ascii="Arial" w:eastAsia="Arial" w:hAnsi="Arial" w:cs="Arial"/>
                <w:sz w:val="14"/>
                <w:szCs w:val="14"/>
              </w:rPr>
            </w:pPr>
          </w:p>
          <w:p w14:paraId="6819550A"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2EE05D64" w14:textId="77777777" w:rsidR="004E7F57" w:rsidRDefault="0052211C">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4E7F57" w14:paraId="66E2F722"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8818BED"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4CE1E687"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1155A44F"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1D8D2752"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4B2A263E"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2B09EDDE" w14:textId="77777777" w:rsidR="004E7F57" w:rsidRDefault="0052211C">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36F73338"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4474AF74"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4B7BD34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8641D7B"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3CBF2B7"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222B3A1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F5F3AA5"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359CD0B"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71BF7A4"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26F7FD7C"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2C44CA6"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FBD448A"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6AFB1981"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E0E4C9F"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459E32D3"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611091EE"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3BB4A07"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5313BDF7" w14:textId="77777777" w:rsidR="004E7F57" w:rsidRDefault="0052211C">
            <w:pPr>
              <w:numPr>
                <w:ilvl w:val="0"/>
                <w:numId w:val="8"/>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376B9B4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62FBD05" w14:textId="77777777" w:rsidR="004E7F57" w:rsidRDefault="0052211C">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60732954"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3D05646A" w14:textId="77777777" w:rsidR="004E7F57" w:rsidRDefault="004E7F57">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12EA1BBD" w14:textId="77777777" w:rsidR="004E7F57" w:rsidRDefault="0052211C">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3A36E459"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4E7F57" w14:paraId="3D1F5672"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2FB429" w14:textId="77777777" w:rsidR="004E7F57" w:rsidRDefault="0052211C">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E7F57" w14:paraId="20FDA81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6442D2D"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086086A"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69C9A37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E26758A"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477FA4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4E7F57" w14:paraId="1E5588B9"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77915ACE"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4E7F57" w14:paraId="2937ADE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26AECA9" w14:textId="77777777" w:rsidR="004E7F57" w:rsidRDefault="0052211C">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6B05E5DC" w14:textId="77777777" w:rsidR="004E7F57" w:rsidRDefault="0052211C">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14:paraId="5C501A49"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80D5BFB"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038E7086"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0A7F6AF9"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55377EF7"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D0E9F86"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450AB0B2"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46296E69"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3E7D928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726A28F7"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6DB27E38"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73A11929"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064F2C9D"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266F3A1C"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14150B0F"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0655EB7C" w14:textId="77777777" w:rsidR="004E7F57" w:rsidRDefault="0052211C">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
        </w:tc>
      </w:tr>
      <w:tr w:rsidR="004E7F57" w14:paraId="12ECD27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816E65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1902BC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1A9A4D9D"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2527F77" w14:textId="77777777" w:rsidR="004E7F57" w:rsidRDefault="0052211C">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1F0B69C"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w:t>
            </w:r>
          </w:p>
        </w:tc>
      </w:tr>
    </w:tbl>
    <w:p w14:paraId="2CA02E0B" w14:textId="77777777" w:rsidR="004E7F57" w:rsidRDefault="004E7F57">
      <w:pPr>
        <w:keepNext/>
        <w:pBdr>
          <w:top w:val="nil"/>
          <w:left w:val="nil"/>
          <w:bottom w:val="nil"/>
          <w:right w:val="nil"/>
          <w:between w:val="nil"/>
        </w:pBdr>
        <w:spacing w:before="0" w:after="0" w:line="240" w:lineRule="auto"/>
        <w:jc w:val="both"/>
        <w:rPr>
          <w:rFonts w:ascii="Arial" w:eastAsia="Arial" w:hAnsi="Arial" w:cs="Arial"/>
          <w:sz w:val="10"/>
          <w:szCs w:val="10"/>
        </w:rPr>
      </w:pPr>
    </w:p>
    <w:p w14:paraId="181323B5" w14:textId="77777777" w:rsidR="004E7F57" w:rsidRDefault="004E7F57">
      <w:pPr>
        <w:keepNext/>
        <w:pBdr>
          <w:top w:val="nil"/>
          <w:left w:val="nil"/>
          <w:bottom w:val="nil"/>
          <w:right w:val="nil"/>
          <w:between w:val="nil"/>
        </w:pBdr>
        <w:spacing w:before="0" w:after="0" w:line="240" w:lineRule="auto"/>
        <w:jc w:val="both"/>
        <w:rPr>
          <w:rFonts w:ascii="Arial" w:eastAsia="Arial" w:hAnsi="Arial" w:cs="Arial"/>
          <w:sz w:val="12"/>
          <w:szCs w:val="12"/>
        </w:rPr>
      </w:pPr>
    </w:p>
    <w:p w14:paraId="314D83B6" w14:textId="77777777" w:rsidR="004E7F57" w:rsidRDefault="0052211C">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t>B: INFORMAZIONI SUI RAPPRESENTANTI DELL'OPERATORE ECONOMICO</w:t>
      </w:r>
    </w:p>
    <w:p w14:paraId="05C2B65C" w14:textId="77777777" w:rsidR="004E7F57" w:rsidRDefault="0052211C">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4E7F57" w14:paraId="3F76B4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AA7B7"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0C51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6120F4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184C4"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F2A91" w14:textId="77777777" w:rsidR="004E7F57" w:rsidRDefault="0052211C">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4E7F57" w14:paraId="0B8228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16332"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73DFE"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74363C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6C7B"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27098" w14:textId="77777777" w:rsidR="004E7F57" w:rsidRDefault="0052211C">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4E7F57" w14:paraId="10278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5812B"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92C5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737190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BF1D6"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98073"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2011C8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6A961"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CE3F4"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bl>
    <w:p w14:paraId="655247E7" w14:textId="77777777" w:rsidR="004E7F57" w:rsidRDefault="0052211C">
      <w:pPr>
        <w:keepNext/>
        <w:pBdr>
          <w:top w:val="nil"/>
          <w:left w:val="nil"/>
          <w:bottom w:val="nil"/>
          <w:right w:val="nil"/>
          <w:between w:val="nil"/>
        </w:pBdr>
        <w:spacing w:after="0" w:line="240" w:lineRule="auto"/>
        <w:jc w:val="center"/>
        <w:rPr>
          <w:rFonts w:ascii="Arial" w:eastAsia="Arial" w:hAnsi="Arial" w:cs="Arial"/>
          <w:b/>
          <w:smallCaps/>
          <w:color w:val="000000"/>
          <w:sz w:val="15"/>
          <w:szCs w:val="15"/>
        </w:rPr>
      </w:pPr>
      <w:r>
        <w:rPr>
          <w:rFonts w:ascii="Arial" w:eastAsia="Arial" w:hAnsi="Arial" w:cs="Arial"/>
          <w:smallCaps/>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4E7F57" w14:paraId="70D118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D4F6C" w14:textId="77777777" w:rsidR="004E7F57" w:rsidRDefault="0052211C">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CA84B" w14:textId="77777777" w:rsidR="004E7F57" w:rsidRDefault="0052211C">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4E7F57" w14:paraId="1CFAD1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E0BA9"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50020A84"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795A45A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172F7130"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5FD9B"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70AEDB81"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7F27C68A"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33F8A4E1" w14:textId="77777777" w:rsidR="004E7F57" w:rsidRDefault="0052211C">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64DA123E" w14:textId="77777777" w:rsidR="004E7F57" w:rsidRDefault="0052211C">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14:paraId="5D4F9A49"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51DEC32D"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9F27B53" w14:textId="77777777" w:rsidR="004E7F57" w:rsidRDefault="004E7F57">
      <w:pPr>
        <w:keepNext/>
        <w:pBdr>
          <w:top w:val="nil"/>
          <w:left w:val="nil"/>
          <w:bottom w:val="nil"/>
          <w:right w:val="nil"/>
          <w:between w:val="nil"/>
        </w:pBdr>
        <w:spacing w:before="0" w:after="0" w:line="240" w:lineRule="auto"/>
        <w:rPr>
          <w:rFonts w:ascii="Arial" w:eastAsia="Arial" w:hAnsi="Arial" w:cs="Arial"/>
          <w:sz w:val="14"/>
          <w:szCs w:val="14"/>
        </w:rPr>
      </w:pPr>
    </w:p>
    <w:p w14:paraId="16720129" w14:textId="77777777" w:rsidR="004E7F57" w:rsidRDefault="0052211C">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smallCaps/>
          <w:sz w:val="14"/>
          <w:szCs w:val="14"/>
        </w:rPr>
        <w:t xml:space="preserve">D: INFORMAZIONI CONCERNENTI I </w:t>
      </w:r>
      <w:r>
        <w:rPr>
          <w:rFonts w:ascii="Arial" w:eastAsia="Arial" w:hAnsi="Arial" w:cs="Arial"/>
          <w:smallCaps/>
          <w:color w:val="000000"/>
          <w:sz w:val="14"/>
          <w:szCs w:val="14"/>
        </w:rPr>
        <w:t>SUBAPPALTATORI SULLE CUI CAPACITÀ L'OPERATORE ECONOMICO NON FA  AFFIDAMENTO (Articolo 105 del Codice - Subappalto)</w:t>
      </w:r>
    </w:p>
    <w:p w14:paraId="2EA34BDA" w14:textId="77777777" w:rsidR="004E7F57" w:rsidRDefault="0052211C">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3"/>
        <w:tblW w:w="9327" w:type="dxa"/>
        <w:tblInd w:w="-20" w:type="dxa"/>
        <w:tblLayout w:type="fixed"/>
        <w:tblLook w:val="0000" w:firstRow="0" w:lastRow="0" w:firstColumn="0" w:lastColumn="0" w:noHBand="0" w:noVBand="0"/>
      </w:tblPr>
      <w:tblGrid>
        <w:gridCol w:w="4644"/>
        <w:gridCol w:w="4683"/>
      </w:tblGrid>
      <w:tr w:rsidR="004E7F57" w14:paraId="0FCA7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1A863"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9C5AEA9"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69DA8D7D"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87CF4"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14:paraId="230E89E3" w14:textId="77777777" w:rsidR="004E7F57" w:rsidRDefault="0052211C">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7FCC9CDB"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67AA8421" w14:textId="77777777" w:rsidR="004E7F57" w:rsidRDefault="0052211C">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39BC886"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5A686AAF"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72D1A9A4"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7065F242"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120BCD95"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0072F5BE" w14:textId="77777777" w:rsidR="004E7F57" w:rsidRDefault="0052211C">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54A1AC4" w14:textId="77777777" w:rsidR="004E7F57" w:rsidRDefault="004E7F57">
      <w:pPr>
        <w:pBdr>
          <w:top w:val="nil"/>
          <w:left w:val="nil"/>
          <w:bottom w:val="nil"/>
          <w:right w:val="nil"/>
          <w:between w:val="nil"/>
        </w:pBdr>
        <w:spacing w:before="0" w:line="240" w:lineRule="auto"/>
        <w:rPr>
          <w:rFonts w:ascii="Arial" w:eastAsia="Arial" w:hAnsi="Arial" w:cs="Arial"/>
          <w:sz w:val="15"/>
          <w:szCs w:val="15"/>
        </w:rPr>
      </w:pPr>
    </w:p>
    <w:p w14:paraId="16F1B982"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5266692C" w14:textId="77777777" w:rsidR="004E7F57" w:rsidRDefault="0052211C">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3DDD989F"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7934EB38"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7E30ACEA"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2C668AAA"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74E266C2"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2C8D19DD"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bookmarkStart w:id="2" w:name="_heading=h.30j0zll" w:colFirst="0" w:colLast="0"/>
      <w:bookmarkEnd w:id="2"/>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3C25F0A7"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168E0772"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line="240" w:lineRule="auto"/>
        <w:rPr>
          <w:rFonts w:ascii="Arial" w:eastAsia="Arial" w:hAnsi="Arial" w:cs="Arial"/>
          <w:color w:val="000000"/>
          <w:sz w:val="14"/>
          <w:szCs w:val="14"/>
        </w:rPr>
      </w:pPr>
      <w:r>
        <w:rPr>
          <w:rFonts w:ascii="Arial" w:eastAsia="Arial" w:hAnsi="Arial" w:cs="Arial"/>
          <w:color w:val="000000"/>
          <w:sz w:val="14"/>
          <w:szCs w:val="14"/>
        </w:rPr>
        <w:t>CODICE</w:t>
      </w:r>
    </w:p>
    <w:p w14:paraId="61C04C8C"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firstRow="0" w:lastRow="0" w:firstColumn="0" w:lastColumn="0" w:noHBand="0" w:noVBand="0"/>
      </w:tblPr>
      <w:tblGrid>
        <w:gridCol w:w="4530"/>
        <w:gridCol w:w="4758"/>
      </w:tblGrid>
      <w:tr w:rsidR="004E7F57" w14:paraId="122E4B2F"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45702D" w14:textId="77777777" w:rsidR="004E7F57" w:rsidRDefault="0052211C">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ED359A" w14:textId="77777777" w:rsidR="004E7F57" w:rsidRDefault="0052211C">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4E7F57" w14:paraId="6F3F681A"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0715AE"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BD77240" w14:textId="77777777" w:rsidR="004E7F57" w:rsidRDefault="004E7F57">
            <w:pPr>
              <w:pBdr>
                <w:top w:val="nil"/>
                <w:left w:val="nil"/>
                <w:bottom w:val="nil"/>
                <w:right w:val="nil"/>
                <w:between w:val="nil"/>
              </w:pBdr>
              <w:spacing w:line="240" w:lineRule="auto"/>
              <w:ind w:left="0" w:hanging="2"/>
              <w:rPr>
                <w:color w:val="000000"/>
                <w:szCs w:val="24"/>
              </w:rPr>
            </w:pPr>
          </w:p>
          <w:p w14:paraId="2346EA60" w14:textId="77777777" w:rsidR="004E7F57" w:rsidRDefault="004E7F57">
            <w:pPr>
              <w:pBdr>
                <w:top w:val="nil"/>
                <w:left w:val="nil"/>
                <w:bottom w:val="nil"/>
                <w:right w:val="nil"/>
                <w:between w:val="nil"/>
              </w:pBdr>
              <w:spacing w:before="119" w:after="119" w:line="240" w:lineRule="auto"/>
              <w:ind w:left="0" w:hanging="2"/>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9A38A4"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17BEEA1"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2A7E647E"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DE1EC9F" w14:textId="77777777" w:rsidR="004E7F57" w:rsidRDefault="0052211C">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4E7F57" w14:paraId="5755927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898D33"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2DFAE320" w14:textId="77777777" w:rsidR="004E7F57" w:rsidRDefault="0052211C">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0CE8175F"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ED55BB2"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1A2BA0BF" w14:textId="77777777" w:rsidR="004E7F57" w:rsidRDefault="0052211C">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C27424"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3CEE37C2"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19DDED8A"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71EE755C"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64194D65"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39BB0903"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4E7F57" w14:paraId="0E0D1797" w14:textId="77777777">
        <w:trPr>
          <w:trHeight w:val="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E0483B" w14:textId="77777777" w:rsidR="004E7F57" w:rsidRDefault="0052211C">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3FBBFA" w14:textId="77777777" w:rsidR="004E7F57" w:rsidRDefault="004E7F57">
            <w:pPr>
              <w:pBdr>
                <w:top w:val="nil"/>
                <w:left w:val="nil"/>
                <w:bottom w:val="nil"/>
                <w:right w:val="nil"/>
                <w:between w:val="nil"/>
              </w:pBdr>
              <w:spacing w:after="0" w:line="240" w:lineRule="auto"/>
              <w:rPr>
                <w:rFonts w:ascii="Arial" w:eastAsia="Arial" w:hAnsi="Arial" w:cs="Arial"/>
                <w:sz w:val="14"/>
                <w:szCs w:val="14"/>
              </w:rPr>
            </w:pPr>
          </w:p>
          <w:p w14:paraId="6B1B36AA" w14:textId="77777777" w:rsidR="004E7F57" w:rsidRDefault="0052211C">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4E7F57" w14:paraId="3E2E780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4EAAD6"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0FFCA950"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6AF8262C"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4CDD4418"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5F8A2BF3"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52C5044F"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6B432E47" w14:textId="77777777" w:rsidR="004E7F57" w:rsidRDefault="004E7F57">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B5342FF"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143DE504" w14:textId="77777777" w:rsidR="004E7F57" w:rsidRDefault="004E7F57">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5877CA8" w14:textId="77777777" w:rsidR="004E7F57" w:rsidRDefault="004E7F57">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59C60754" w14:textId="77777777" w:rsidR="004E7F57" w:rsidRDefault="0052211C">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141A9A"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274D4DCE"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5BAE92BA"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533FE0EE"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4A4F1DC"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56DF783C" w14:textId="77777777" w:rsidR="004E7F57" w:rsidRDefault="004E7F57">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5614848A" w14:textId="77777777" w:rsidR="004E7F57" w:rsidRDefault="004E7F57">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6C2D8DCD"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AA5F25A"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B4F2A5B"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6718BFB8"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B7FEDCE" w14:textId="77777777" w:rsidR="004E7F57" w:rsidRDefault="0052211C">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D2CA42"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72A61852"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68FFF387"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17C08E26" w14:textId="77777777" w:rsidR="004E7F57" w:rsidRDefault="004E7F57">
      <w:pPr>
        <w:pBdr>
          <w:top w:val="nil"/>
          <w:left w:val="nil"/>
          <w:bottom w:val="nil"/>
          <w:right w:val="nil"/>
          <w:between w:val="nil"/>
        </w:pBdr>
        <w:spacing w:line="240" w:lineRule="auto"/>
        <w:jc w:val="center"/>
        <w:rPr>
          <w:rFonts w:ascii="Arial" w:eastAsia="Arial" w:hAnsi="Arial" w:cs="Arial"/>
          <w:sz w:val="14"/>
          <w:szCs w:val="14"/>
        </w:rPr>
      </w:pPr>
    </w:p>
    <w:p w14:paraId="511A1235" w14:textId="77777777" w:rsidR="004E7F57" w:rsidRDefault="0052211C">
      <w:pPr>
        <w:pBdr>
          <w:top w:val="nil"/>
          <w:left w:val="nil"/>
          <w:bottom w:val="nil"/>
          <w:right w:val="nil"/>
          <w:between w:val="nil"/>
        </w:pBdr>
        <w:spacing w:line="240" w:lineRule="auto"/>
        <w:jc w:val="center"/>
        <w:rPr>
          <w:szCs w:val="24"/>
        </w:rPr>
      </w:pPr>
      <w:r>
        <w:rPr>
          <w:rFonts w:ascii="Arial" w:eastAsia="Arial" w:hAnsi="Arial" w:cs="Arial"/>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4E7F57" w14:paraId="258F4221"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96340" w14:textId="77777777" w:rsidR="004E7F57" w:rsidRDefault="0052211C">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A192F2"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420911BE" w14:textId="77777777">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8BB44"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64D9ED"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4E7F57" w14:paraId="4C6EE3CE" w14:textId="77777777">
        <w:trPr>
          <w:trHeight w:val="46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0FA8C26" w14:textId="77777777" w:rsidR="004E7F57" w:rsidRDefault="0052211C">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56DF7DBF"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56E7F09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1B0683EA"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63FF696B"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587C1DAA" w14:textId="77777777" w:rsidR="004E7F57" w:rsidRDefault="0052211C">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2C8ADCE6" w14:textId="77777777" w:rsidR="004E7F57" w:rsidRDefault="0052211C">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66492ABC" w14:textId="77777777" w:rsidR="004E7F57" w:rsidRDefault="0052211C">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1FF95D91"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3C875366" w14:textId="77777777" w:rsidR="004E7F57" w:rsidRDefault="0052211C">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975416" w14:textId="77777777" w:rsidR="004E7F57" w:rsidRDefault="0052211C">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E819645"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4E7F57" w14:paraId="0C3487C2" w14:textId="77777777">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52630B9" w14:textId="77777777" w:rsidR="004E7F57" w:rsidRDefault="004E7F57">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5280FB6"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5CEF7F2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6AEEB4D1"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629B9D1A"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06E6CCEF"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5F50A22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336A586A"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1CE999A"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3DE75A2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6F7B30C9"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640B70F3"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F903B4"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5D0FD9AB"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41E67B0"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5D7C9A5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103AA9F2"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35965952"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3ED5F4D"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246DF5E0"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297E513E"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6DFF7A35"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7D00366A"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4E7F57" w14:paraId="2B1602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8CBB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BBBB5E"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5A0FCC1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065E2E13" w14:textId="77777777" w:rsidR="004E7F57" w:rsidRDefault="0052211C">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C: MOTIVI LEGATI A INSOLVENZA, CONFLITTO DI INTERESSI O ILLECITI PROFESSIONALI (</w:t>
      </w:r>
      <w:r>
        <w:rPr>
          <w:rFonts w:ascii="Arial" w:eastAsia="Arial" w:hAnsi="Arial" w:cs="Arial"/>
          <w:smallCaps/>
          <w:sz w:val="15"/>
          <w:szCs w:val="15"/>
          <w:vertAlign w:val="superscript"/>
        </w:rPr>
        <w:footnoteReference w:id="21"/>
      </w:r>
      <w:r>
        <w:rPr>
          <w:rFonts w:ascii="Arial" w:eastAsia="Arial" w:hAnsi="Arial" w:cs="Arial"/>
          <w:smallCaps/>
          <w:sz w:val="15"/>
          <w:szCs w:val="15"/>
        </w:rPr>
        <w:t>)</w:t>
      </w:r>
    </w:p>
    <w:p w14:paraId="661A4B71"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4E7F57" w14:paraId="299138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D2544"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B54CD"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7C55CEFD"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31F529D"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23B1245C"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5DCC904C"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0BC89A44"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29D2D056"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78F3E79"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D5C6984"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D48EAB0"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41600D9F" w14:textId="77777777" w:rsidR="004E7F57" w:rsidRDefault="0052211C">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1CF762A2" w14:textId="77777777" w:rsidR="004E7F57" w:rsidRDefault="0052211C">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598F9A78"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7525E194" w14:textId="77777777" w:rsidR="004E7F57" w:rsidRDefault="0052211C">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494BF1DC"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18A71F2" w14:textId="77777777" w:rsidR="004E7F57" w:rsidRDefault="004E7F57">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20F68"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r w:rsidR="004E7F57" w14:paraId="5C89AB6F"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2F2ACC9" w14:textId="77777777" w:rsidR="004E7F57" w:rsidRDefault="004E7F57">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B4BA6"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21F1F4BA"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5A4650BF"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56948CA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1BE581C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4EB12462"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7CCDA30F"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77F56005"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B719D79"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0B2F5F5"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C92B164"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2AC06B2"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4E7F57" w14:paraId="35FC72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2BA2F"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3A2D7664" w14:textId="77777777" w:rsidR="004E7F57" w:rsidRDefault="004E7F57">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7D23A195"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5AFAC75D"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1BF2CE6"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7E2A65E4" w14:textId="77777777" w:rsidR="004E7F57" w:rsidRDefault="0052211C">
            <w:pPr>
              <w:numPr>
                <w:ilvl w:val="0"/>
                <w:numId w:val="11"/>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3B93E313" w14:textId="77777777" w:rsidR="004E7F57" w:rsidRDefault="004E7F57">
            <w:pPr>
              <w:pBdr>
                <w:top w:val="nil"/>
                <w:left w:val="nil"/>
                <w:bottom w:val="nil"/>
                <w:right w:val="nil"/>
                <w:between w:val="nil"/>
              </w:pBdr>
              <w:spacing w:before="0" w:after="0" w:line="240" w:lineRule="auto"/>
              <w:ind w:left="0" w:hanging="2"/>
              <w:jc w:val="both"/>
              <w:rPr>
                <w:color w:val="000000"/>
                <w:sz w:val="16"/>
                <w:szCs w:val="16"/>
              </w:rPr>
            </w:pPr>
          </w:p>
          <w:p w14:paraId="337B247F" w14:textId="77777777" w:rsidR="004E7F57" w:rsidRDefault="004E7F57">
            <w:pPr>
              <w:pBdr>
                <w:top w:val="nil"/>
                <w:left w:val="nil"/>
                <w:bottom w:val="nil"/>
                <w:right w:val="nil"/>
                <w:between w:val="nil"/>
              </w:pBdr>
              <w:spacing w:before="0" w:after="0" w:line="240" w:lineRule="auto"/>
              <w:ind w:left="0" w:hanging="2"/>
              <w:jc w:val="both"/>
              <w:rPr>
                <w:color w:val="000000"/>
                <w:sz w:val="16"/>
                <w:szCs w:val="16"/>
              </w:rPr>
            </w:pPr>
          </w:p>
          <w:p w14:paraId="1633F8C0" w14:textId="77777777" w:rsidR="004E7F57" w:rsidRDefault="0052211C">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62DAA4B5" w14:textId="77777777" w:rsidR="004E7F57" w:rsidRDefault="004E7F57">
            <w:pPr>
              <w:pBdr>
                <w:top w:val="nil"/>
                <w:left w:val="nil"/>
                <w:bottom w:val="nil"/>
                <w:right w:val="nil"/>
                <w:between w:val="nil"/>
              </w:pBdr>
              <w:spacing w:before="0" w:after="0" w:line="240" w:lineRule="auto"/>
              <w:ind w:left="0" w:hanging="2"/>
              <w:jc w:val="both"/>
              <w:rPr>
                <w:color w:val="000000"/>
                <w:szCs w:val="24"/>
              </w:rPr>
            </w:pPr>
          </w:p>
          <w:p w14:paraId="78ED8E1D"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4C71F0FC"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A36D687"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34D0D0DC"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49E95D44"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18ABCF46"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3B748B"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0DF2B03F" w14:textId="77777777" w:rsidR="004E7F57" w:rsidRDefault="0052211C">
            <w:pPr>
              <w:numPr>
                <w:ilvl w:val="0"/>
                <w:numId w:val="11"/>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326019C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2BC8FC26" w14:textId="77777777" w:rsidR="004E7F57" w:rsidRDefault="0052211C">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87DFB05"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3D803"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852EC3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03BEC7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75EA805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40499864"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267FCA2"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4A53B78E"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8B5A139"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AF6CAFE"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28D65076"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40D97EB5" w14:textId="77777777" w:rsidR="004E7F57" w:rsidRDefault="0052211C">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w:t>
            </w:r>
          </w:p>
          <w:p w14:paraId="72DEB64D" w14:textId="77777777" w:rsidR="004E7F57" w:rsidRDefault="004E7F57">
            <w:pPr>
              <w:pBdr>
                <w:top w:val="nil"/>
                <w:left w:val="nil"/>
                <w:bottom w:val="nil"/>
                <w:right w:val="nil"/>
                <w:between w:val="nil"/>
              </w:pBdr>
              <w:spacing w:before="0" w:after="0" w:line="240" w:lineRule="auto"/>
              <w:ind w:left="0" w:hanging="2"/>
              <w:rPr>
                <w:rFonts w:ascii="Arial" w:eastAsia="Arial" w:hAnsi="Arial" w:cs="Arial"/>
                <w:color w:val="000000"/>
                <w:szCs w:val="24"/>
              </w:rPr>
            </w:pPr>
          </w:p>
          <w:p w14:paraId="65048BED"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7A78E8EC"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0B8CA02C"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CE963F8" w14:textId="77777777" w:rsidR="004E7F57" w:rsidRDefault="0052211C">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14:paraId="10ACEC7A"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54F8AD74"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32330A0"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580D6322"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4A0F69B"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7E215752"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601FDBC6"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413F25D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2E9BFDC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1629B9F"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2EF8F9AE"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08F56AA" w14:textId="77777777" w:rsidR="004E7F57" w:rsidRDefault="0052211C">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4E7F57" w14:paraId="11EFF3FD"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042B4"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74FBAF08" w14:textId="77777777" w:rsidR="004E7F57" w:rsidRDefault="0052211C">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6B639"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43398D56"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4E7F57" w14:paraId="4052F79C"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FD8EC" w14:textId="77777777" w:rsidR="004E7F57" w:rsidRDefault="0052211C">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06E1AF6D"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1B13AC56"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5CC71A82" w14:textId="77777777" w:rsidR="004E7F57" w:rsidRDefault="0052211C">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5D50E110" w14:textId="77777777" w:rsidR="004E7F57" w:rsidRDefault="0052211C">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02D71BFA"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158EE49" w14:textId="77777777" w:rsidR="004E7F57" w:rsidRDefault="0052211C">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1BBA1D4C"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4E02AE9F" w14:textId="77777777" w:rsidR="004E7F57" w:rsidRDefault="004E7F57">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1E493"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75DABAEF"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6342535D"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02851066" w14:textId="77777777" w:rsidR="004E7F57" w:rsidRDefault="004E7F57">
            <w:pPr>
              <w:pBdr>
                <w:top w:val="nil"/>
                <w:left w:val="nil"/>
                <w:bottom w:val="nil"/>
                <w:right w:val="nil"/>
                <w:between w:val="nil"/>
              </w:pBdr>
              <w:spacing w:line="240" w:lineRule="auto"/>
              <w:ind w:left="-2" w:firstLine="0"/>
              <w:rPr>
                <w:rFonts w:ascii="Arial" w:eastAsia="Arial" w:hAnsi="Arial" w:cs="Arial"/>
                <w:color w:val="000000"/>
                <w:sz w:val="4"/>
                <w:szCs w:val="4"/>
              </w:rPr>
            </w:pPr>
          </w:p>
          <w:p w14:paraId="45D2C4F6"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1DAFC24"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907DBB4"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D844E14"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7B405E5"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4E7F57" w14:paraId="0123BCEF"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1F835" w14:textId="77777777" w:rsidR="004E7F57" w:rsidRDefault="0052211C">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62CBEF9B" w14:textId="77777777" w:rsidR="004E7F57" w:rsidRDefault="0052211C">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3EBCB"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4569A675"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4E7F57" w14:paraId="4388C9D0"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3DBEA" w14:textId="77777777" w:rsidR="004E7F57" w:rsidRDefault="0052211C">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3BE8779A" w14:textId="77777777" w:rsidR="004E7F57" w:rsidRDefault="0052211C">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11AD9" w14:textId="77777777" w:rsidR="004E7F57" w:rsidRDefault="0052211C">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3CAFD0BF" w14:textId="77777777" w:rsidR="004E7F57" w:rsidRDefault="004E7F57">
            <w:pPr>
              <w:pBdr>
                <w:top w:val="nil"/>
                <w:left w:val="nil"/>
                <w:bottom w:val="nil"/>
                <w:right w:val="nil"/>
                <w:between w:val="nil"/>
              </w:pBdr>
              <w:spacing w:line="240" w:lineRule="auto"/>
              <w:rPr>
                <w:rFonts w:ascii="Arial" w:eastAsia="Arial" w:hAnsi="Arial" w:cs="Arial"/>
                <w:color w:val="FF0000"/>
                <w:sz w:val="15"/>
                <w:szCs w:val="15"/>
              </w:rPr>
            </w:pPr>
          </w:p>
          <w:p w14:paraId="3FE8080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4E7F57" w14:paraId="2F13A5F6"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2FF29"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14:paraId="7AF3B67C" w14:textId="77777777" w:rsidR="004E7F57" w:rsidRDefault="0052211C">
            <w:pPr>
              <w:numPr>
                <w:ilvl w:val="0"/>
                <w:numId w:val="13"/>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72ACB725"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AE945"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42D3EC62"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57205027" w14:textId="77777777" w:rsidR="004E7F57" w:rsidRDefault="004E7F57">
            <w:pPr>
              <w:pBdr>
                <w:top w:val="nil"/>
                <w:left w:val="nil"/>
                <w:bottom w:val="nil"/>
                <w:right w:val="nil"/>
                <w:between w:val="nil"/>
              </w:pBdr>
              <w:spacing w:line="240" w:lineRule="auto"/>
              <w:ind w:left="0" w:hanging="2"/>
              <w:rPr>
                <w:rFonts w:ascii="Arial" w:eastAsia="Arial" w:hAnsi="Arial" w:cs="Arial"/>
                <w:color w:val="000000"/>
                <w:szCs w:val="24"/>
              </w:rPr>
            </w:pPr>
          </w:p>
          <w:p w14:paraId="0DAFDF3B"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bl>
    <w:p w14:paraId="1FD2ABCE" w14:textId="77777777" w:rsidR="004E7F57" w:rsidRDefault="004E7F57">
      <w:pPr>
        <w:keepNext/>
        <w:pBdr>
          <w:top w:val="nil"/>
          <w:left w:val="nil"/>
          <w:bottom w:val="nil"/>
          <w:right w:val="nil"/>
          <w:between w:val="nil"/>
        </w:pBdr>
        <w:spacing w:after="360" w:line="240" w:lineRule="auto"/>
        <w:jc w:val="center"/>
        <w:rPr>
          <w:rFonts w:ascii="Arial" w:eastAsia="Arial" w:hAnsi="Arial" w:cs="Arial"/>
          <w:sz w:val="15"/>
          <w:szCs w:val="15"/>
        </w:rPr>
      </w:pPr>
    </w:p>
    <w:p w14:paraId="7015C4B7" w14:textId="77777777" w:rsidR="004E7F57" w:rsidRDefault="0052211C">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firstRow="0" w:lastRow="0" w:firstColumn="0" w:lastColumn="0" w:noHBand="0" w:noVBand="0"/>
      </w:tblPr>
      <w:tblGrid>
        <w:gridCol w:w="4644"/>
        <w:gridCol w:w="4644"/>
      </w:tblGrid>
      <w:tr w:rsidR="004E7F57" w14:paraId="344836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89A3E" w14:textId="77777777" w:rsidR="004E7F57" w:rsidRDefault="0052211C">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1F671"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2F2C05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18F78" w14:textId="77777777" w:rsidR="004E7F57" w:rsidRDefault="0052211C">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9DD0A"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2931986F"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6EB19EF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4E7F57" w14:paraId="258E14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CF4DE"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25AAC6E9"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239D9F74"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0FAF191"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6122C01"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622F0498"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0D01A14"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A854976"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65FDF54"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17075A7B"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026E6AB"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3F6BFAA0"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2C7A9110"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51BCA7B"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4633CF50"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CA50900"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2573624"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6C4E78F"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AF422C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2E61CBC"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0E90ADF"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52FE28"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5ED02CD"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709123C6" w14:textId="77777777" w:rsidR="004E7F57" w:rsidRDefault="0052211C">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0B1650B4" w14:textId="77777777" w:rsidR="004E7F57" w:rsidRDefault="004E7F57">
            <w:pPr>
              <w:pBdr>
                <w:top w:val="nil"/>
                <w:left w:val="nil"/>
                <w:bottom w:val="nil"/>
                <w:right w:val="nil"/>
                <w:between w:val="nil"/>
              </w:pBdr>
              <w:spacing w:before="0" w:after="0" w:line="240" w:lineRule="auto"/>
              <w:ind w:left="0" w:hanging="2"/>
              <w:jc w:val="both"/>
              <w:rPr>
                <w:color w:val="000000"/>
                <w:szCs w:val="24"/>
              </w:rPr>
            </w:pPr>
          </w:p>
          <w:p w14:paraId="7222C0E9"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A4F9B56"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B071347"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97B46E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95B3FDF"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CADF38E"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8654224"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A7115B"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51A554"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5240561D"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9348522"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3EE420B9"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0C83BF6"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2CB135A5"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63B649"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7D54E2F6"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C93EC68"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1E1212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4C0D68B"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4F34705"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3F8715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D201CD8"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F844E"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6C836526"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07CC4138"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1EEAFB9"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7CD836C0" w14:textId="77777777" w:rsidR="004E7F57" w:rsidRDefault="004E7F57">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0DB96F32"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1DEB85FE"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F8016EB"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1FFC37AC" w14:textId="77777777" w:rsidR="004E7F57" w:rsidRDefault="004E7F57">
            <w:pPr>
              <w:pBdr>
                <w:top w:val="nil"/>
                <w:left w:val="nil"/>
                <w:bottom w:val="nil"/>
                <w:right w:val="nil"/>
                <w:between w:val="nil"/>
              </w:pBdr>
              <w:spacing w:line="240" w:lineRule="auto"/>
              <w:ind w:left="-2" w:firstLine="0"/>
              <w:rPr>
                <w:rFonts w:ascii="Arial" w:eastAsia="Arial" w:hAnsi="Arial" w:cs="Arial"/>
                <w:color w:val="000000"/>
                <w:sz w:val="4"/>
                <w:szCs w:val="4"/>
              </w:rPr>
            </w:pPr>
          </w:p>
          <w:p w14:paraId="29F09688"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0DCB991B"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6BD4F0A"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14:paraId="378E0F3F"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5FEBAAD8"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F05FAD4"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3749977"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B304D36"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470EE86F"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14:paraId="21F7BFAB"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880D8B1"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4205C269"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72001440" w14:textId="77777777" w:rsidR="004E7F57" w:rsidRDefault="004E7F57">
            <w:pPr>
              <w:pBdr>
                <w:top w:val="nil"/>
                <w:left w:val="nil"/>
                <w:bottom w:val="nil"/>
                <w:right w:val="nil"/>
                <w:between w:val="nil"/>
              </w:pBdr>
              <w:spacing w:line="240" w:lineRule="auto"/>
              <w:ind w:left="-2" w:firstLine="0"/>
              <w:rPr>
                <w:rFonts w:ascii="Arial" w:eastAsia="Arial" w:hAnsi="Arial" w:cs="Arial"/>
                <w:color w:val="000000"/>
                <w:sz w:val="4"/>
                <w:szCs w:val="4"/>
              </w:rPr>
            </w:pPr>
          </w:p>
          <w:p w14:paraId="0815E0D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A5FB993"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555F26F3" w14:textId="77777777" w:rsidR="004E7F57" w:rsidRDefault="004E7F57">
            <w:pPr>
              <w:pBdr>
                <w:top w:val="nil"/>
                <w:left w:val="nil"/>
                <w:bottom w:val="nil"/>
                <w:right w:val="nil"/>
                <w:between w:val="nil"/>
              </w:pBdr>
              <w:spacing w:line="240" w:lineRule="auto"/>
              <w:ind w:left="0" w:hanging="2"/>
              <w:rPr>
                <w:rFonts w:ascii="Arial" w:eastAsia="Arial" w:hAnsi="Arial" w:cs="Arial"/>
                <w:color w:val="000000"/>
                <w:szCs w:val="24"/>
              </w:rPr>
            </w:pPr>
          </w:p>
          <w:p w14:paraId="3E661D5B"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E81072B"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6FCF807"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11C404AE"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27F43C69"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5FBE60A2"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 Sì [ ] No</w:t>
            </w:r>
          </w:p>
        </w:tc>
      </w:tr>
      <w:tr w:rsidR="004E7F57" w14:paraId="4EA906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715B3" w14:textId="77777777" w:rsidR="004E7F57" w:rsidRDefault="0052211C">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861DF"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4A5F8CCA"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457DD713"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7B0D277"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586DB8D"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1A16C2A"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8BF6D15"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2C8B911"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9706D02"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912C988"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0CA3E26"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9BF062D" w14:textId="77777777" w:rsidR="004E7F57" w:rsidRDefault="0052211C">
      <w:pPr>
        <w:pBdr>
          <w:top w:val="nil"/>
          <w:left w:val="nil"/>
          <w:bottom w:val="nil"/>
          <w:right w:val="nil"/>
          <w:between w:val="nil"/>
        </w:pBdr>
        <w:spacing w:line="240" w:lineRule="auto"/>
        <w:ind w:left="0" w:hanging="2"/>
        <w:jc w:val="center"/>
        <w:rPr>
          <w:rFonts w:ascii="Arial" w:eastAsia="Arial" w:hAnsi="Arial" w:cs="Arial"/>
          <w:sz w:val="17"/>
          <w:szCs w:val="17"/>
        </w:rPr>
      </w:pPr>
      <w:r>
        <w:br w:type="page"/>
      </w:r>
      <w:r>
        <w:rPr>
          <w:sz w:val="18"/>
          <w:szCs w:val="18"/>
        </w:rPr>
        <w:t>Parte IV: Criteri di selezione</w:t>
      </w:r>
    </w:p>
    <w:p w14:paraId="305CEC67" w14:textId="77777777" w:rsidR="004E7F57" w:rsidRDefault="004E7F57">
      <w:pPr>
        <w:pBdr>
          <w:top w:val="nil"/>
          <w:left w:val="nil"/>
          <w:bottom w:val="nil"/>
          <w:right w:val="nil"/>
          <w:between w:val="nil"/>
        </w:pBdr>
        <w:spacing w:before="0" w:after="0" w:line="240" w:lineRule="auto"/>
        <w:ind w:left="0" w:hanging="2"/>
        <w:rPr>
          <w:rFonts w:ascii="Arial" w:eastAsia="Arial" w:hAnsi="Arial" w:cs="Arial"/>
          <w:sz w:val="17"/>
          <w:szCs w:val="17"/>
        </w:rPr>
      </w:pPr>
    </w:p>
    <w:p w14:paraId="77E5EF3A" w14:textId="77777777" w:rsidR="004E7F57" w:rsidRDefault="0052211C">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4B176CAB" w14:textId="77777777" w:rsidR="004E7F57" w:rsidRDefault="004E7F57">
      <w:pPr>
        <w:pBdr>
          <w:top w:val="nil"/>
          <w:left w:val="nil"/>
          <w:bottom w:val="nil"/>
          <w:right w:val="nil"/>
          <w:between w:val="nil"/>
        </w:pBdr>
        <w:spacing w:before="0" w:after="0" w:line="240" w:lineRule="auto"/>
        <w:ind w:left="0" w:hanging="2"/>
        <w:rPr>
          <w:rFonts w:ascii="Arial" w:eastAsia="Arial" w:hAnsi="Arial" w:cs="Arial"/>
          <w:sz w:val="16"/>
          <w:szCs w:val="16"/>
        </w:rPr>
      </w:pPr>
    </w:p>
    <w:p w14:paraId="5CB0CBD6" w14:textId="77777777" w:rsidR="004E7F57" w:rsidRDefault="0052211C" w:rsidP="009132BA">
      <w:pPr>
        <w:keepNext/>
        <w:pBdr>
          <w:top w:val="nil"/>
          <w:left w:val="nil"/>
          <w:bottom w:val="nil"/>
          <w:right w:val="nil"/>
          <w:between w:val="nil"/>
        </w:pBdr>
        <w:spacing w:before="0" w:after="0" w:line="240" w:lineRule="auto"/>
        <w:ind w:left="1" w:hanging="3"/>
        <w:jc w:val="center"/>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0588CA48" w14:textId="77777777" w:rsidR="004E7F57" w:rsidRDefault="004E7F57">
      <w:pPr>
        <w:keepNext/>
        <w:pBdr>
          <w:top w:val="nil"/>
          <w:left w:val="nil"/>
          <w:bottom w:val="nil"/>
          <w:right w:val="nil"/>
          <w:between w:val="nil"/>
        </w:pBdr>
        <w:spacing w:before="0" w:after="0" w:line="240" w:lineRule="auto"/>
        <w:ind w:left="0" w:hanging="2"/>
        <w:rPr>
          <w:b/>
          <w:smallCaps/>
          <w:sz w:val="16"/>
          <w:szCs w:val="16"/>
        </w:rPr>
      </w:pPr>
    </w:p>
    <w:p w14:paraId="6BC4D118"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4E7F57" w14:paraId="2A6D6281"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896749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F047E48"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2C7D314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68BA3E"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9BDAC0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 Sì [ ] No</w:t>
            </w:r>
          </w:p>
        </w:tc>
      </w:tr>
    </w:tbl>
    <w:p w14:paraId="59D94FFB" w14:textId="77777777" w:rsidR="004E7F57" w:rsidRDefault="004E7F57">
      <w:pPr>
        <w:keepNext/>
        <w:pBdr>
          <w:top w:val="nil"/>
          <w:left w:val="nil"/>
          <w:bottom w:val="nil"/>
          <w:right w:val="nil"/>
          <w:between w:val="nil"/>
        </w:pBdr>
        <w:spacing w:line="240" w:lineRule="auto"/>
        <w:ind w:left="0" w:hanging="2"/>
        <w:jc w:val="both"/>
        <w:rPr>
          <w:rFonts w:ascii="Arial" w:eastAsia="Arial" w:hAnsi="Arial" w:cs="Arial"/>
          <w:sz w:val="16"/>
          <w:szCs w:val="16"/>
        </w:rPr>
      </w:pPr>
    </w:p>
    <w:p w14:paraId="00DE3770" w14:textId="2DAAA0E8" w:rsidR="004E7F57" w:rsidRDefault="0052211C" w:rsidP="009132BA">
      <w:pPr>
        <w:keepNext/>
        <w:pBdr>
          <w:top w:val="nil"/>
          <w:left w:val="nil"/>
          <w:bottom w:val="nil"/>
          <w:right w:val="nil"/>
          <w:between w:val="nil"/>
        </w:pBdr>
        <w:spacing w:after="360" w:line="240" w:lineRule="auto"/>
        <w:ind w:left="0" w:hanging="2"/>
        <w:jc w:val="center"/>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del Codice)</w:t>
      </w:r>
    </w:p>
    <w:p w14:paraId="680182B3"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20" w:type="dxa"/>
        <w:tblLayout w:type="fixed"/>
        <w:tblLook w:val="0000" w:firstRow="0" w:lastRow="0" w:firstColumn="0" w:lastColumn="0" w:noHBand="0" w:noVBand="0"/>
      </w:tblPr>
      <w:tblGrid>
        <w:gridCol w:w="4644"/>
        <w:gridCol w:w="4644"/>
      </w:tblGrid>
      <w:tr w:rsidR="004E7F57" w14:paraId="308B6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00404"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DD7B"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3CABA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F5615" w14:textId="77777777" w:rsidR="004E7F57" w:rsidRDefault="0052211C">
            <w:pPr>
              <w:numPr>
                <w:ilvl w:val="0"/>
                <w:numId w:val="12"/>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 xml:space="preserve">Iscrizione in un registro professionale o commerciale tenuto nello Stato membro di stabilimento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sz w:val="15"/>
                <w:szCs w:val="15"/>
              </w:rPr>
              <w:br/>
            </w:r>
          </w:p>
          <w:p w14:paraId="68E64D80" w14:textId="77777777" w:rsidR="004E7F57" w:rsidRDefault="0052211C">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81AAA"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r>
              <w:rPr>
                <w:rFonts w:ascii="Arial" w:eastAsia="Arial" w:hAnsi="Arial" w:cs="Arial"/>
                <w:i/>
                <w:sz w:val="15"/>
                <w:szCs w:val="15"/>
              </w:rPr>
              <w:t xml:space="preserve"> </w:t>
            </w:r>
          </w:p>
          <w:p w14:paraId="1163CC91"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3154F099" w14:textId="77777777">
        <w:trPr>
          <w:trHeight w:val="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81ED6" w14:textId="77777777" w:rsidR="004E7F57" w:rsidRDefault="0052211C">
            <w:pPr>
              <w:numPr>
                <w:ilvl w:val="0"/>
                <w:numId w:val="12"/>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Per gli appalti di servizi:</w:t>
            </w:r>
          </w:p>
          <w:p w14:paraId="5B53C272" w14:textId="77777777" w:rsidR="004E7F57" w:rsidRDefault="004E7F57">
            <w:pPr>
              <w:pBdr>
                <w:top w:val="nil"/>
                <w:left w:val="nil"/>
                <w:bottom w:val="nil"/>
                <w:right w:val="nil"/>
                <w:between w:val="nil"/>
              </w:pBdr>
              <w:tabs>
                <w:tab w:val="left" w:pos="284"/>
              </w:tabs>
              <w:spacing w:before="0" w:after="0" w:line="240" w:lineRule="auto"/>
              <w:rPr>
                <w:rFonts w:ascii="Arial" w:eastAsia="Arial" w:hAnsi="Arial" w:cs="Arial"/>
                <w:sz w:val="15"/>
                <w:szCs w:val="15"/>
              </w:rPr>
            </w:pPr>
          </w:p>
          <w:p w14:paraId="37576CED" w14:textId="77777777" w:rsidR="004E7F57" w:rsidRDefault="0052211C">
            <w:pPr>
              <w:pBdr>
                <w:top w:val="nil"/>
                <w:left w:val="nil"/>
                <w:bottom w:val="nil"/>
                <w:right w:val="nil"/>
                <w:between w:val="nil"/>
              </w:pBdr>
              <w:tabs>
                <w:tab w:val="left" w:pos="284"/>
              </w:tabs>
              <w:spacing w:before="0" w:after="0" w:line="240" w:lineRule="auto"/>
              <w:rPr>
                <w:rFonts w:ascii="Arial" w:eastAsia="Arial" w:hAnsi="Arial" w:cs="Arial"/>
                <w:sz w:val="15"/>
                <w:szCs w:val="15"/>
              </w:rPr>
            </w:pPr>
            <w:r>
              <w:rPr>
                <w:rFonts w:ascii="Arial" w:eastAsia="Arial" w:hAnsi="Arial" w:cs="Arial"/>
                <w:sz w:val="15"/>
                <w:szCs w:val="15"/>
              </w:rPr>
              <w:t xml:space="preserve">È richiesta una particolare </w:t>
            </w:r>
            <w:r>
              <w:rPr>
                <w:rFonts w:ascii="Arial" w:eastAsia="Arial" w:hAnsi="Arial" w:cs="Arial"/>
                <w:b/>
                <w:sz w:val="15"/>
                <w:szCs w:val="15"/>
              </w:rPr>
              <w:t>autorizzazione o appartenenza</w:t>
            </w:r>
            <w:r>
              <w:rPr>
                <w:rFonts w:ascii="Arial" w:eastAsia="Arial" w:hAnsi="Arial" w:cs="Arial"/>
                <w:sz w:val="15"/>
                <w:szCs w:val="15"/>
              </w:rPr>
              <w:t xml:space="preserve"> a una particolare </w:t>
            </w:r>
            <w:r>
              <w:rPr>
                <w:rFonts w:ascii="Arial" w:eastAsia="Arial" w:hAnsi="Arial" w:cs="Arial"/>
                <w:color w:val="000000"/>
                <w:sz w:val="15"/>
                <w:szCs w:val="15"/>
              </w:rPr>
              <w:t>organizzazione (elenchi, albi, ecc.) per</w:t>
            </w:r>
            <w:r>
              <w:rPr>
                <w:rFonts w:ascii="Arial" w:eastAsia="Arial" w:hAnsi="Arial" w:cs="Arial"/>
                <w:sz w:val="15"/>
                <w:szCs w:val="15"/>
              </w:rPr>
              <w:t xml:space="preserve"> poter prestare il servizio di cui trattasi nel paese di stabilimento dell'operatore economico? </w:t>
            </w:r>
            <w:r>
              <w:rPr>
                <w:rFonts w:ascii="Arial" w:eastAsia="Arial" w:hAnsi="Arial" w:cs="Arial"/>
                <w:sz w:val="15"/>
                <w:szCs w:val="15"/>
              </w:rPr>
              <w:br/>
            </w:r>
          </w:p>
          <w:p w14:paraId="2FFA8DF3" w14:textId="77777777" w:rsidR="004E7F57" w:rsidRDefault="0052211C">
            <w:pPr>
              <w:pBdr>
                <w:top w:val="nil"/>
                <w:left w:val="nil"/>
                <w:bottom w:val="nil"/>
                <w:right w:val="nil"/>
                <w:between w:val="nil"/>
              </w:pBdr>
              <w:tabs>
                <w:tab w:val="left" w:pos="0"/>
              </w:tabs>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4728D"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 Sì [ ] No</w:t>
            </w:r>
            <w:r>
              <w:rPr>
                <w:rFonts w:ascii="Arial" w:eastAsia="Arial" w:hAnsi="Arial" w:cs="Arial"/>
                <w:sz w:val="15"/>
                <w:szCs w:val="15"/>
              </w:rPr>
              <w:br/>
            </w:r>
            <w:r>
              <w:rPr>
                <w:rFonts w:ascii="Arial" w:eastAsia="Arial" w:hAnsi="Arial" w:cs="Arial"/>
                <w:sz w:val="15"/>
                <w:szCs w:val="15"/>
              </w:rPr>
              <w:br/>
              <w:t>In caso affermativo, specificare quale documentazione e se l'operatore economico ne dispone: [ …] [ ] Sì [ ] No</w:t>
            </w:r>
            <w:r>
              <w:rPr>
                <w:rFonts w:ascii="Arial" w:eastAsia="Arial" w:hAnsi="Arial" w:cs="Arial"/>
                <w:sz w:val="15"/>
                <w:szCs w:val="15"/>
              </w:rPr>
              <w:br/>
            </w:r>
          </w:p>
          <w:p w14:paraId="234B6BCF"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1F739CD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229EE72A" w14:textId="77777777" w:rsidR="004E7F57" w:rsidRDefault="004E7F57">
      <w:pPr>
        <w:keepNext/>
        <w:pBdr>
          <w:top w:val="nil"/>
          <w:left w:val="nil"/>
          <w:bottom w:val="nil"/>
          <w:right w:val="nil"/>
          <w:between w:val="nil"/>
        </w:pBdr>
        <w:spacing w:before="0" w:after="0" w:line="240" w:lineRule="auto"/>
        <w:ind w:left="-2" w:firstLine="0"/>
        <w:jc w:val="both"/>
        <w:rPr>
          <w:rFonts w:ascii="Arial" w:eastAsia="Arial" w:hAnsi="Arial" w:cs="Arial"/>
          <w:b/>
          <w:smallCaps/>
          <w:sz w:val="4"/>
          <w:szCs w:val="4"/>
        </w:rPr>
      </w:pPr>
    </w:p>
    <w:p w14:paraId="4516F7F8" w14:textId="77777777" w:rsidR="004E7F57" w:rsidRDefault="004E7F57">
      <w:pPr>
        <w:pBdr>
          <w:top w:val="nil"/>
          <w:left w:val="nil"/>
          <w:bottom w:val="nil"/>
          <w:right w:val="nil"/>
          <w:between w:val="nil"/>
        </w:pBdr>
        <w:spacing w:before="0" w:line="240" w:lineRule="auto"/>
        <w:ind w:left="0" w:hanging="2"/>
        <w:rPr>
          <w:szCs w:val="24"/>
        </w:rPr>
      </w:pPr>
    </w:p>
    <w:p w14:paraId="1D33CA66" w14:textId="77777777" w:rsidR="004E7F57" w:rsidRDefault="0052211C">
      <w:pPr>
        <w:keepNext/>
        <w:pBdr>
          <w:top w:val="nil"/>
          <w:left w:val="nil"/>
          <w:bottom w:val="nil"/>
          <w:right w:val="nil"/>
          <w:between w:val="nil"/>
        </w:pBdr>
        <w:spacing w:before="0" w:after="0" w:line="240" w:lineRule="auto"/>
        <w:ind w:left="0" w:hanging="2"/>
        <w:jc w:val="both"/>
        <w:rPr>
          <w:rFonts w:ascii="Arial" w:eastAsia="Arial" w:hAnsi="Arial" w:cs="Arial"/>
          <w:sz w:val="15"/>
          <w:szCs w:val="15"/>
        </w:rPr>
      </w:pPr>
      <w:r>
        <w:br w:type="page"/>
      </w:r>
    </w:p>
    <w:p w14:paraId="0270CC1F" w14:textId="77777777" w:rsidR="004E7F57" w:rsidRDefault="0052211C" w:rsidP="009132BA">
      <w:pPr>
        <w:keepNext/>
        <w:pBdr>
          <w:top w:val="nil"/>
          <w:left w:val="nil"/>
          <w:bottom w:val="nil"/>
          <w:right w:val="nil"/>
          <w:between w:val="nil"/>
        </w:pBdr>
        <w:spacing w:before="0" w:after="0" w:line="240" w:lineRule="auto"/>
        <w:ind w:left="0" w:hanging="2"/>
        <w:jc w:val="center"/>
        <w:rPr>
          <w:b/>
          <w:smallCaps/>
          <w:color w:val="000000"/>
          <w:sz w:val="16"/>
          <w:szCs w:val="16"/>
        </w:rPr>
      </w:pPr>
      <w:r>
        <w:rPr>
          <w:rFonts w:ascii="Arial" w:eastAsia="Arial" w:hAnsi="Arial" w:cs="Arial"/>
          <w:smallCaps/>
          <w:sz w:val="16"/>
          <w:szCs w:val="16"/>
        </w:rPr>
        <w:t xml:space="preserve">C: CAPACITÀ TECNICHE E </w:t>
      </w:r>
      <w:r>
        <w:rPr>
          <w:rFonts w:ascii="Arial" w:eastAsia="Arial" w:hAnsi="Arial" w:cs="Arial"/>
          <w:smallCaps/>
          <w:color w:val="000000"/>
          <w:sz w:val="16"/>
          <w:szCs w:val="16"/>
        </w:rPr>
        <w:t xml:space="preserve">PROFESSIONALI </w:t>
      </w:r>
      <w:r>
        <w:rPr>
          <w:rFonts w:ascii="Arial" w:eastAsia="Arial" w:hAnsi="Arial" w:cs="Arial"/>
          <w:smallCaps/>
          <w:color w:val="000000"/>
          <w:sz w:val="15"/>
          <w:szCs w:val="15"/>
        </w:rPr>
        <w:t>(A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c)</w:t>
      </w:r>
      <w:r>
        <w:rPr>
          <w:rFonts w:ascii="Arial" w:eastAsia="Arial" w:hAnsi="Arial" w:cs="Arial"/>
          <w:color w:val="000000"/>
          <w:sz w:val="16"/>
          <w:szCs w:val="16"/>
        </w:rPr>
        <w:t>, del Codice)</w:t>
      </w:r>
    </w:p>
    <w:p w14:paraId="3C537437" w14:textId="77777777" w:rsidR="004E7F57" w:rsidRDefault="004E7F57">
      <w:pPr>
        <w:keepNext/>
        <w:pBdr>
          <w:top w:val="nil"/>
          <w:left w:val="nil"/>
          <w:bottom w:val="nil"/>
          <w:right w:val="nil"/>
          <w:between w:val="nil"/>
        </w:pBdr>
        <w:spacing w:before="0" w:after="0" w:line="240" w:lineRule="auto"/>
        <w:ind w:left="0" w:hanging="2"/>
        <w:rPr>
          <w:b/>
          <w:smallCaps/>
          <w:color w:val="000000"/>
          <w:sz w:val="16"/>
          <w:szCs w:val="16"/>
        </w:rPr>
      </w:pPr>
    </w:p>
    <w:p w14:paraId="689E293D"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bookmarkStart w:id="3" w:name="_heading=h.1fob9te" w:colFirst="0" w:colLast="0"/>
      <w:bookmarkEnd w:id="3"/>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b"/>
        <w:tblW w:w="9288" w:type="dxa"/>
        <w:tblInd w:w="-20" w:type="dxa"/>
        <w:tblLayout w:type="fixed"/>
        <w:tblLook w:val="0000" w:firstRow="0" w:lastRow="0" w:firstColumn="0" w:lastColumn="0" w:noHBand="0" w:noVBand="0"/>
      </w:tblPr>
      <w:tblGrid>
        <w:gridCol w:w="4644"/>
        <w:gridCol w:w="4644"/>
      </w:tblGrid>
      <w:tr w:rsidR="004E7F57" w14:paraId="3299C0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0F00A"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5722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r>
              <w:rPr>
                <w:rFonts w:ascii="Arial" w:eastAsia="Arial" w:hAnsi="Arial" w:cs="Arial"/>
                <w:b/>
                <w:i/>
                <w:sz w:val="15"/>
                <w:szCs w:val="15"/>
              </w:rPr>
              <w:t>:</w:t>
            </w:r>
          </w:p>
        </w:tc>
      </w:tr>
      <w:tr w:rsidR="004E7F57" w14:paraId="5FD75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82DE2"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color w:val="000000"/>
                <w:sz w:val="15"/>
                <w:szCs w:val="15"/>
              </w:rPr>
              <w:t xml:space="preserve">1a) Unicamente per gli </w:t>
            </w:r>
            <w:r>
              <w:rPr>
                <w:rFonts w:ascii="Arial" w:eastAsia="Arial" w:hAnsi="Arial" w:cs="Arial"/>
                <w:b/>
                <w:color w:val="000000"/>
                <w:sz w:val="15"/>
                <w:szCs w:val="15"/>
              </w:rPr>
              <w:t xml:space="preserve">appalti pubblici di lavori, </w:t>
            </w:r>
            <w:r>
              <w:rPr>
                <w:rFonts w:ascii="Arial" w:eastAsia="Arial" w:hAnsi="Arial" w:cs="Arial"/>
                <w:sz w:val="15"/>
                <w:szCs w:val="15"/>
              </w:rPr>
              <w:t>durante il periodo di riferimento(</w:t>
            </w:r>
            <w:r>
              <w:rPr>
                <w:rFonts w:ascii="Arial" w:eastAsia="Arial" w:hAnsi="Arial" w:cs="Arial"/>
                <w:sz w:val="15"/>
                <w:szCs w:val="15"/>
                <w:vertAlign w:val="superscript"/>
              </w:rPr>
              <w:footnoteReference w:id="27"/>
            </w:r>
            <w:r>
              <w:rPr>
                <w:rFonts w:ascii="Arial" w:eastAsia="Arial" w:hAnsi="Arial" w:cs="Arial"/>
                <w:sz w:val="15"/>
                <w:szCs w:val="15"/>
              </w:rPr>
              <w:t xml:space="preserve">) l'operatore economico </w:t>
            </w:r>
            <w:r>
              <w:rPr>
                <w:rFonts w:ascii="Arial" w:eastAsia="Arial" w:hAnsi="Arial" w:cs="Arial"/>
                <w:b/>
                <w:sz w:val="15"/>
                <w:szCs w:val="15"/>
              </w:rPr>
              <w:t>ha eseguito i seguenti lavori del tipo specificato</w:t>
            </w:r>
            <w:r>
              <w:rPr>
                <w:rFonts w:ascii="Arial" w:eastAsia="Arial" w:hAnsi="Arial" w:cs="Arial"/>
                <w:sz w:val="15"/>
                <w:szCs w:val="15"/>
              </w:rPr>
              <w:t xml:space="preserve">: </w:t>
            </w:r>
          </w:p>
          <w:p w14:paraId="365503E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395B9"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Numero di anni (periodo specificato nell'avviso o bando pertinente o nei documenti di gara): […]</w:t>
            </w:r>
            <w:r>
              <w:rPr>
                <w:rFonts w:ascii="Arial" w:eastAsia="Arial" w:hAnsi="Arial" w:cs="Arial"/>
                <w:sz w:val="15"/>
                <w:szCs w:val="15"/>
              </w:rPr>
              <w:br/>
              <w:t>Lavori:  [……]</w:t>
            </w:r>
            <w:r>
              <w:rPr>
                <w:rFonts w:ascii="Arial" w:eastAsia="Arial" w:hAnsi="Arial" w:cs="Arial"/>
                <w:sz w:val="15"/>
                <w:szCs w:val="15"/>
              </w:rPr>
              <w:br/>
            </w:r>
            <w:r>
              <w:rPr>
                <w:rFonts w:ascii="Arial" w:eastAsia="Arial" w:hAnsi="Arial" w:cs="Arial"/>
                <w:sz w:val="15"/>
                <w:szCs w:val="15"/>
              </w:rPr>
              <w:br/>
              <w:t xml:space="preserve">(indirizzo web, autorità o organismo di emanazione, riferimento preciso della documentazione): </w:t>
            </w:r>
          </w:p>
          <w:p w14:paraId="3113CE1F"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7A6C71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8981E"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5"/>
                <w:szCs w:val="15"/>
              </w:rPr>
              <w:t xml:space="preserve">1b)    Unicamente per gli </w:t>
            </w:r>
            <w:r>
              <w:rPr>
                <w:rFonts w:ascii="Arial" w:eastAsia="Arial" w:hAnsi="Arial" w:cs="Arial"/>
                <w:b/>
                <w:i/>
                <w:sz w:val="15"/>
                <w:szCs w:val="15"/>
              </w:rPr>
              <w:t>appalti pubblici di forniture e di servizi</w:t>
            </w:r>
            <w:r>
              <w:rPr>
                <w:rFonts w:ascii="Arial" w:eastAsia="Arial" w:hAnsi="Arial" w:cs="Arial"/>
                <w:sz w:val="15"/>
                <w:szCs w:val="15"/>
              </w:rPr>
              <w:t>:</w:t>
            </w:r>
            <w:r>
              <w:rPr>
                <w:rFonts w:ascii="Arial" w:eastAsia="Arial" w:hAnsi="Arial" w:cs="Arial"/>
                <w:sz w:val="15"/>
                <w:szCs w:val="15"/>
                <w:shd w:val="clear" w:color="auto" w:fill="BFBFBF"/>
              </w:rPr>
              <w:br/>
            </w:r>
          </w:p>
          <w:p w14:paraId="1020904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xml:space="preserve">           Durante il periodo di riferimento l'operatore economico </w:t>
            </w:r>
            <w:r>
              <w:rPr>
                <w:rFonts w:ascii="Arial" w:eastAsia="Arial" w:hAnsi="Arial" w:cs="Arial"/>
                <w:b/>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Indicare nell'elenco gli importi, le date e i destinatari, pubblici o privati(</w:t>
            </w:r>
            <w:r>
              <w:rPr>
                <w:rFonts w:ascii="Arial" w:eastAsia="Arial" w:hAnsi="Arial" w:cs="Arial"/>
                <w:sz w:val="14"/>
                <w:szCs w:val="14"/>
                <w:vertAlign w:val="superscript"/>
              </w:rPr>
              <w:footnoteReference w:id="28"/>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C351C"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Numero di anni (periodo specificato nell'avviso o bando pertinente o nei documenti di gara): </w:t>
            </w:r>
          </w:p>
          <w:p w14:paraId="229E3EED"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bl>
            <w:tblPr>
              <w:tblStyle w:val="ac"/>
              <w:tblW w:w="4144" w:type="dxa"/>
              <w:tblInd w:w="0" w:type="dxa"/>
              <w:tblLayout w:type="fixed"/>
              <w:tblLook w:val="0000" w:firstRow="0" w:lastRow="0" w:firstColumn="0" w:lastColumn="0" w:noHBand="0" w:noVBand="0"/>
            </w:tblPr>
            <w:tblGrid>
              <w:gridCol w:w="1335"/>
              <w:gridCol w:w="936"/>
              <w:gridCol w:w="727"/>
              <w:gridCol w:w="1146"/>
            </w:tblGrid>
            <w:tr w:rsidR="004E7F57" w14:paraId="1A68526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BE0D614"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8177C8"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0DD2E8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4F39C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destinatari</w:t>
                  </w:r>
                </w:p>
              </w:tc>
            </w:tr>
            <w:tr w:rsidR="004E7F57" w14:paraId="67BD5CE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2CE080"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7AD6E1B"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365F953"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1A8DC3"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r>
          </w:tbl>
          <w:p w14:paraId="66A24636"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r>
      <w:tr w:rsidR="004E7F57" w14:paraId="5F841C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01E87"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2)    Può disporre dei seguenti </w:t>
            </w:r>
            <w:r>
              <w:rPr>
                <w:rFonts w:ascii="Arial" w:eastAsia="Arial" w:hAnsi="Arial" w:cs="Arial"/>
                <w:b/>
                <w:sz w:val="15"/>
                <w:szCs w:val="15"/>
              </w:rPr>
              <w:t xml:space="preserve">tecnici o organismi tecnici </w:t>
            </w:r>
            <w:r>
              <w:rPr>
                <w:rFonts w:ascii="Arial" w:eastAsia="Arial" w:hAnsi="Arial" w:cs="Arial"/>
                <w:sz w:val="15"/>
                <w:szCs w:val="15"/>
              </w:rPr>
              <w:t>(</w:t>
            </w:r>
            <w:r>
              <w:rPr>
                <w:rFonts w:ascii="Arial" w:eastAsia="Arial" w:hAnsi="Arial" w:cs="Arial"/>
                <w:sz w:val="15"/>
                <w:szCs w:val="15"/>
                <w:vertAlign w:val="superscript"/>
              </w:rPr>
              <w:footnoteReference w:id="29"/>
            </w:r>
            <w:r>
              <w:rPr>
                <w:rFonts w:ascii="Arial" w:eastAsia="Arial" w:hAnsi="Arial" w:cs="Arial"/>
                <w:sz w:val="15"/>
                <w:szCs w:val="15"/>
              </w:rPr>
              <w:t>), citando in particolare quelli responsabili del controllo della qualità:</w:t>
            </w:r>
          </w:p>
          <w:p w14:paraId="0FDFE8E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6A0D0"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w:t>
            </w:r>
          </w:p>
        </w:tc>
      </w:tr>
      <w:tr w:rsidR="004E7F57" w14:paraId="13B27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8815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3)   Utilizza le seguenti </w:t>
            </w:r>
            <w:r>
              <w:rPr>
                <w:rFonts w:ascii="Arial" w:eastAsia="Arial" w:hAnsi="Arial" w:cs="Arial"/>
                <w:b/>
                <w:sz w:val="15"/>
                <w:szCs w:val="15"/>
              </w:rPr>
              <w:t xml:space="preserve">attrezzature tecniche e adotta le seguenti misure per garantire la qualità </w:t>
            </w:r>
            <w:r>
              <w:rPr>
                <w:rFonts w:ascii="Arial" w:eastAsia="Arial" w:hAnsi="Arial" w:cs="Arial"/>
                <w:sz w:val="15"/>
                <w:szCs w:val="15"/>
              </w:rPr>
              <w:t xml:space="preserve">e dispone degli </w:t>
            </w:r>
            <w:r>
              <w:rPr>
                <w:rFonts w:ascii="Arial" w:eastAsia="Arial" w:hAnsi="Arial" w:cs="Arial"/>
                <w:b/>
                <w:sz w:val="15"/>
                <w:szCs w:val="15"/>
              </w:rPr>
              <w:t>strumenti di studio e ricerca</w:t>
            </w:r>
            <w:r>
              <w:rPr>
                <w:rFonts w:ascii="Arial" w:eastAsia="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726A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019DA0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0036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4)  Potrà applicare i seguenti </w:t>
            </w:r>
            <w:r>
              <w:rPr>
                <w:rFonts w:ascii="Arial" w:eastAsia="Arial" w:hAnsi="Arial" w:cs="Arial"/>
                <w:b/>
                <w:sz w:val="15"/>
                <w:szCs w:val="15"/>
              </w:rPr>
              <w:t>sistemi di gestione e di tracciabilità della catena di approvvigionamento</w:t>
            </w:r>
            <w:r>
              <w:rPr>
                <w:rFonts w:ascii="Arial" w:eastAsia="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F222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02D6D2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0F356"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5)</w:t>
            </w:r>
            <w:r>
              <w:rPr>
                <w:rFonts w:ascii="Arial" w:eastAsia="Arial" w:hAnsi="Arial" w:cs="Arial"/>
                <w:b/>
                <w:sz w:val="15"/>
                <w:szCs w:val="15"/>
              </w:rPr>
              <w:t xml:space="preserve">       Per la fornitura di prodotti o la prestazione di servizi complessi o, eccezionalmente, di prodotti o servizi richiesti per una finalità particolare:</w:t>
            </w:r>
            <w:r>
              <w:rPr>
                <w:rFonts w:ascii="Arial" w:eastAsia="Arial" w:hAnsi="Arial" w:cs="Arial"/>
                <w:b/>
                <w:sz w:val="15"/>
                <w:szCs w:val="15"/>
                <w:shd w:val="clear" w:color="auto" w:fill="BFBFBF"/>
              </w:rPr>
              <w:br/>
            </w:r>
          </w:p>
          <w:p w14:paraId="4BF3F4CC"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L'operatore economico </w:t>
            </w:r>
            <w:r>
              <w:rPr>
                <w:rFonts w:ascii="Arial" w:eastAsia="Arial" w:hAnsi="Arial" w:cs="Arial"/>
                <w:b/>
                <w:sz w:val="15"/>
                <w:szCs w:val="15"/>
              </w:rPr>
              <w:t>consentirà</w:t>
            </w:r>
            <w:r>
              <w:rPr>
                <w:rFonts w:ascii="Arial" w:eastAsia="Arial" w:hAnsi="Arial" w:cs="Arial"/>
                <w:sz w:val="15"/>
                <w:szCs w:val="15"/>
              </w:rPr>
              <w:t xml:space="preserve"> l'esecuzione di </w:t>
            </w:r>
            <w:r>
              <w:rPr>
                <w:rFonts w:ascii="Arial" w:eastAsia="Arial" w:hAnsi="Arial" w:cs="Arial"/>
                <w:b/>
                <w:sz w:val="15"/>
                <w:szCs w:val="15"/>
              </w:rPr>
              <w:t>verifiche</w:t>
            </w:r>
            <w:r>
              <w:rPr>
                <w:rFonts w:ascii="Arial" w:eastAsia="Arial" w:hAnsi="Arial" w:cs="Arial"/>
                <w:sz w:val="15"/>
                <w:szCs w:val="15"/>
              </w:rPr>
              <w:t>(</w:t>
            </w:r>
            <w:r>
              <w:rPr>
                <w:rFonts w:ascii="Arial" w:eastAsia="Arial" w:hAnsi="Arial" w:cs="Arial"/>
                <w:sz w:val="15"/>
                <w:szCs w:val="15"/>
                <w:vertAlign w:val="superscript"/>
              </w:rPr>
              <w:footnoteReference w:id="30"/>
            </w:r>
            <w:r>
              <w:rPr>
                <w:rFonts w:ascii="Arial" w:eastAsia="Arial" w:hAnsi="Arial" w:cs="Arial"/>
                <w:sz w:val="15"/>
                <w:szCs w:val="15"/>
              </w:rPr>
              <w:t>) delle sue capacità di</w:t>
            </w:r>
            <w:r>
              <w:rPr>
                <w:rFonts w:ascii="Arial" w:eastAsia="Arial" w:hAnsi="Arial" w:cs="Arial"/>
                <w:b/>
                <w:sz w:val="15"/>
                <w:szCs w:val="15"/>
              </w:rPr>
              <w:t xml:space="preserve"> produzione</w:t>
            </w:r>
            <w:r>
              <w:rPr>
                <w:rFonts w:ascii="Arial" w:eastAsia="Arial" w:hAnsi="Arial" w:cs="Arial"/>
                <w:sz w:val="15"/>
                <w:szCs w:val="15"/>
              </w:rPr>
              <w:t xml:space="preserve"> o </w:t>
            </w:r>
            <w:r>
              <w:rPr>
                <w:rFonts w:ascii="Arial" w:eastAsia="Arial" w:hAnsi="Arial" w:cs="Arial"/>
                <w:b/>
                <w:sz w:val="15"/>
                <w:szCs w:val="15"/>
              </w:rPr>
              <w:t>strutture tecniche</w:t>
            </w:r>
            <w:r>
              <w:rPr>
                <w:rFonts w:ascii="Arial" w:eastAsia="Arial" w:hAnsi="Arial" w:cs="Arial"/>
                <w:sz w:val="15"/>
                <w:szCs w:val="15"/>
              </w:rPr>
              <w:t xml:space="preserve"> e, se necessario, degli </w:t>
            </w:r>
            <w:r>
              <w:rPr>
                <w:rFonts w:ascii="Arial" w:eastAsia="Arial" w:hAnsi="Arial" w:cs="Arial"/>
                <w:b/>
                <w:sz w:val="15"/>
                <w:szCs w:val="15"/>
              </w:rPr>
              <w:t>strumenti di studio e di ricerca</w:t>
            </w:r>
            <w:r>
              <w:rPr>
                <w:rFonts w:ascii="Arial" w:eastAsia="Arial" w:hAnsi="Arial" w:cs="Arial"/>
                <w:sz w:val="15"/>
                <w:szCs w:val="15"/>
              </w:rPr>
              <w:t xml:space="preserve"> di cui egli dispone, nonché delle </w:t>
            </w:r>
            <w:r>
              <w:rPr>
                <w:rFonts w:ascii="Arial" w:eastAsia="Arial" w:hAnsi="Arial" w:cs="Arial"/>
                <w:b/>
                <w:sz w:val="15"/>
                <w:szCs w:val="15"/>
              </w:rPr>
              <w:t>misure adottate per garantire la qualità</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3112F"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r>
              <w:rPr>
                <w:rFonts w:ascii="Arial" w:eastAsia="Arial" w:hAnsi="Arial" w:cs="Arial"/>
                <w:sz w:val="15"/>
                <w:szCs w:val="15"/>
              </w:rPr>
              <w:br/>
            </w:r>
          </w:p>
          <w:p w14:paraId="35B71CC7"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 Sì [ ] No</w:t>
            </w:r>
          </w:p>
          <w:p w14:paraId="4CD7DCED"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104359C0" w14:textId="77777777" w:rsidR="004E7F57" w:rsidRDefault="004E7F57">
            <w:pPr>
              <w:pBdr>
                <w:top w:val="nil"/>
                <w:left w:val="nil"/>
                <w:bottom w:val="nil"/>
                <w:right w:val="nil"/>
                <w:between w:val="nil"/>
              </w:pBdr>
              <w:spacing w:line="240" w:lineRule="auto"/>
              <w:ind w:left="0" w:hanging="2"/>
              <w:rPr>
                <w:szCs w:val="24"/>
              </w:rPr>
            </w:pPr>
          </w:p>
        </w:tc>
      </w:tr>
      <w:tr w:rsidR="004E7F57" w14:paraId="059FD1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9113F"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6)       Indicare i </w:t>
            </w:r>
            <w:r>
              <w:rPr>
                <w:rFonts w:ascii="Arial" w:eastAsia="Arial" w:hAnsi="Arial" w:cs="Arial"/>
                <w:b/>
                <w:sz w:val="15"/>
                <w:szCs w:val="15"/>
              </w:rPr>
              <w:t>titoli di studio e professionali</w:t>
            </w:r>
            <w:r>
              <w:rPr>
                <w:rFonts w:ascii="Arial" w:eastAsia="Arial" w:hAnsi="Arial" w:cs="Arial"/>
                <w:sz w:val="15"/>
                <w:szCs w:val="15"/>
              </w:rPr>
              <w:t xml:space="preserve"> di cui sono in possesso:</w:t>
            </w:r>
          </w:p>
          <w:p w14:paraId="21F74813"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a)       lo stesso prestatore di servizi o imprenditore,</w:t>
            </w:r>
          </w:p>
          <w:p w14:paraId="2694D57D" w14:textId="77777777" w:rsidR="004E7F57" w:rsidRDefault="0052211C">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i/>
                <w:sz w:val="15"/>
                <w:szCs w:val="15"/>
              </w:rPr>
              <w:t>e/o</w:t>
            </w:r>
            <w:r>
              <w:rPr>
                <w:rFonts w:ascii="Arial" w:eastAsia="Arial" w:hAnsi="Arial" w:cs="Arial"/>
                <w:sz w:val="15"/>
                <w:szCs w:val="15"/>
              </w:rPr>
              <w:t xml:space="preserve"> (in funzione dei requisiti richiesti nell'avviso o bando pertinente o nei documenti di gara)</w:t>
            </w:r>
            <w:r>
              <w:rPr>
                <w:rFonts w:ascii="Arial" w:eastAsia="Arial" w:hAnsi="Arial" w:cs="Arial"/>
                <w:sz w:val="15"/>
                <w:szCs w:val="15"/>
              </w:rPr>
              <w:br/>
            </w:r>
          </w:p>
          <w:p w14:paraId="36CEE9C6"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b)       </w:t>
            </w:r>
            <w:r>
              <w:rPr>
                <w:rFonts w:ascii="Arial" w:eastAsia="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B2C75"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
          <w:p w14:paraId="6B15464A"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a) [………..…]</w:t>
            </w:r>
            <w:r>
              <w:rPr>
                <w:rFonts w:ascii="Arial" w:eastAsia="Arial" w:hAnsi="Arial" w:cs="Arial"/>
                <w:sz w:val="15"/>
                <w:szCs w:val="15"/>
              </w:rPr>
              <w:br/>
            </w:r>
            <w:r>
              <w:rPr>
                <w:rFonts w:ascii="Arial" w:eastAsia="Arial" w:hAnsi="Arial" w:cs="Arial"/>
                <w:sz w:val="15"/>
                <w:szCs w:val="15"/>
              </w:rPr>
              <w:br/>
            </w:r>
          </w:p>
          <w:p w14:paraId="2A367128"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br/>
              <w:t>b) [………..…]</w:t>
            </w:r>
          </w:p>
        </w:tc>
      </w:tr>
      <w:tr w:rsidR="004E7F57" w14:paraId="644F57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7221A"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7)       L'operatore economico potrà applicare durante l'esecuzione dell'appalto le seguenti </w:t>
            </w:r>
            <w:r>
              <w:rPr>
                <w:rFonts w:ascii="Arial" w:eastAsia="Arial" w:hAnsi="Arial" w:cs="Arial"/>
                <w:b/>
                <w:sz w:val="15"/>
                <w:szCs w:val="15"/>
              </w:rPr>
              <w:t>misure di gestione ambientale</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418F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548A49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4A4C7" w14:textId="77777777" w:rsidR="004E7F57" w:rsidRDefault="0052211C">
            <w:pPr>
              <w:pBdr>
                <w:top w:val="nil"/>
                <w:left w:val="nil"/>
                <w:bottom w:val="nil"/>
                <w:right w:val="nil"/>
                <w:between w:val="nil"/>
              </w:pBdr>
              <w:spacing w:before="0" w:after="0" w:line="240" w:lineRule="auto"/>
              <w:rPr>
                <w:szCs w:val="24"/>
              </w:rPr>
            </w:pPr>
            <w:r>
              <w:rPr>
                <w:rFonts w:ascii="Arial" w:eastAsia="Arial" w:hAnsi="Arial" w:cs="Arial"/>
                <w:sz w:val="15"/>
                <w:szCs w:val="15"/>
              </w:rPr>
              <w:t>8)       L'</w:t>
            </w:r>
            <w:r>
              <w:rPr>
                <w:rFonts w:ascii="Arial" w:eastAsia="Arial" w:hAnsi="Arial" w:cs="Arial"/>
                <w:b/>
                <w:sz w:val="15"/>
                <w:szCs w:val="15"/>
              </w:rPr>
              <w:t>organico medio annuo</w:t>
            </w:r>
            <w:r>
              <w:rPr>
                <w:rFonts w:ascii="Arial" w:eastAsia="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240F5"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organico medio annuo:</w:t>
            </w:r>
          </w:p>
          <w:p w14:paraId="0DD2C89B"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6A668E5D"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7B707E7E"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25B19984"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numero di dirigenti</w:t>
            </w:r>
          </w:p>
          <w:p w14:paraId="295B2C9B"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29CAED02"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68F33021" w14:textId="77777777" w:rsidR="004E7F57" w:rsidRDefault="0052211C">
            <w:pPr>
              <w:pBdr>
                <w:top w:val="nil"/>
                <w:left w:val="nil"/>
                <w:bottom w:val="nil"/>
                <w:right w:val="nil"/>
                <w:between w:val="nil"/>
              </w:pBdr>
              <w:spacing w:before="0" w:after="0" w:line="240" w:lineRule="auto"/>
              <w:rPr>
                <w:szCs w:val="24"/>
              </w:rPr>
            </w:pPr>
            <w:r>
              <w:rPr>
                <w:rFonts w:ascii="Arial" w:eastAsia="Arial" w:hAnsi="Arial" w:cs="Arial"/>
                <w:sz w:val="15"/>
                <w:szCs w:val="15"/>
              </w:rPr>
              <w:t>[…………],[……..…]</w:t>
            </w:r>
          </w:p>
        </w:tc>
      </w:tr>
      <w:tr w:rsidR="004E7F57" w14:paraId="2AB13D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54D3E"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9)       Per l'esecuzione dell'appalto l'operatore economico disporrà dell'</w:t>
            </w:r>
            <w:r>
              <w:rPr>
                <w:rFonts w:ascii="Arial" w:eastAsia="Arial" w:hAnsi="Arial" w:cs="Arial"/>
                <w:b/>
                <w:sz w:val="15"/>
                <w:szCs w:val="15"/>
              </w:rPr>
              <w:t>attrezzatura, del materiale e dell'equipaggiamento tecnico</w:t>
            </w:r>
            <w:r>
              <w:rPr>
                <w:rFonts w:ascii="Arial" w:eastAsia="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137A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0FAB67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0739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10)     L'operatore economico </w:t>
            </w:r>
            <w:r>
              <w:rPr>
                <w:rFonts w:ascii="Arial" w:eastAsia="Arial" w:hAnsi="Arial" w:cs="Arial"/>
                <w:b/>
                <w:sz w:val="15"/>
                <w:szCs w:val="15"/>
              </w:rPr>
              <w:t>intende eventualmente subappaltare</w:t>
            </w:r>
            <w:r>
              <w:rPr>
                <w:rFonts w:ascii="Arial" w:eastAsia="Arial" w:hAnsi="Arial" w:cs="Arial"/>
                <w:sz w:val="15"/>
                <w:szCs w:val="15"/>
              </w:rPr>
              <w:t>(</w:t>
            </w:r>
            <w:r>
              <w:rPr>
                <w:rFonts w:ascii="Arial" w:eastAsia="Arial" w:hAnsi="Arial" w:cs="Arial"/>
                <w:sz w:val="15"/>
                <w:szCs w:val="15"/>
                <w:vertAlign w:val="superscript"/>
              </w:rPr>
              <w:footnoteReference w:id="31"/>
            </w:r>
            <w:r>
              <w:rPr>
                <w:rFonts w:ascii="Arial" w:eastAsia="Arial" w:hAnsi="Arial" w:cs="Arial"/>
                <w:sz w:val="15"/>
                <w:szCs w:val="15"/>
              </w:rPr>
              <w:t xml:space="preserve">) la seguente </w:t>
            </w:r>
            <w:r>
              <w:rPr>
                <w:rFonts w:ascii="Arial" w:eastAsia="Arial" w:hAnsi="Arial" w:cs="Arial"/>
                <w:b/>
                <w:sz w:val="15"/>
                <w:szCs w:val="15"/>
              </w:rPr>
              <w:t>quota (espressa in percentuale)</w:t>
            </w:r>
            <w:r>
              <w:rPr>
                <w:rFonts w:ascii="Arial" w:eastAsia="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F4D76"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1A93E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C7C77" w14:textId="77777777" w:rsidR="004E7F57" w:rsidRDefault="0052211C">
            <w:pPr>
              <w:pBdr>
                <w:top w:val="nil"/>
                <w:left w:val="nil"/>
                <w:bottom w:val="nil"/>
                <w:right w:val="nil"/>
                <w:between w:val="nil"/>
              </w:pBdr>
              <w:shd w:val="clear" w:color="auto" w:fill="FFFFFF"/>
              <w:spacing w:line="240" w:lineRule="auto"/>
              <w:rPr>
                <w:rFonts w:ascii="Arial" w:eastAsia="Arial" w:hAnsi="Arial" w:cs="Arial"/>
                <w:sz w:val="15"/>
                <w:szCs w:val="15"/>
              </w:rPr>
            </w:pPr>
            <w:r>
              <w:rPr>
                <w:rFonts w:ascii="Arial" w:eastAsia="Arial" w:hAnsi="Arial" w:cs="Arial"/>
                <w:sz w:val="15"/>
                <w:szCs w:val="15"/>
              </w:rPr>
              <w:t xml:space="preserve">11)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14:paraId="375FC3E9"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Arial" w:hAnsi="Arial" w:cs="Arial"/>
                <w:sz w:val="15"/>
                <w:szCs w:val="15"/>
              </w:rPr>
              <w:br/>
            </w:r>
          </w:p>
          <w:p w14:paraId="6FEBA3F3"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se applicabile, l'operatore economico dichiara inoltre che provvederà a fornire le richieste certificazioni di autenticità.</w:t>
            </w:r>
            <w:r>
              <w:rPr>
                <w:rFonts w:ascii="Arial" w:eastAsia="Arial" w:hAnsi="Arial" w:cs="Arial"/>
                <w:sz w:val="15"/>
                <w:szCs w:val="15"/>
              </w:rPr>
              <w:br/>
            </w:r>
          </w:p>
          <w:p w14:paraId="3DFD871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4EAF4"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03266BCF"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74029D84"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14:paraId="2361CF70"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7A5FB741"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450621F6"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14:paraId="1751C332"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36BA0D10"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463832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CD131"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12)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14:paraId="505202C4"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L'operatore economico può fornire i richiesti </w:t>
            </w:r>
            <w:r>
              <w:rPr>
                <w:rFonts w:ascii="Arial" w:eastAsia="Arial" w:hAnsi="Arial" w:cs="Arial"/>
                <w:b/>
                <w:sz w:val="15"/>
                <w:szCs w:val="15"/>
              </w:rPr>
              <w:t>certificati</w:t>
            </w:r>
            <w:r>
              <w:rPr>
                <w:rFonts w:ascii="Arial" w:eastAsia="Arial" w:hAnsi="Arial" w:cs="Arial"/>
                <w:sz w:val="15"/>
                <w:szCs w:val="15"/>
              </w:rPr>
              <w:t xml:space="preserve"> rilasciati da </w:t>
            </w:r>
            <w:r>
              <w:rPr>
                <w:rFonts w:ascii="Arial" w:eastAsia="Arial" w:hAnsi="Arial" w:cs="Arial"/>
                <w:b/>
                <w:sz w:val="15"/>
                <w:szCs w:val="15"/>
              </w:rPr>
              <w:t>istituti o servizi ufficiali incaricati del controllo della qualità,</w:t>
            </w:r>
            <w:r>
              <w:rPr>
                <w:rFonts w:ascii="Arial" w:eastAsia="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Arial" w:hAnsi="Arial" w:cs="Arial"/>
                <w:sz w:val="15"/>
                <w:szCs w:val="15"/>
              </w:rPr>
              <w:br/>
            </w:r>
          </w:p>
          <w:p w14:paraId="7540FB5B" w14:textId="77777777" w:rsidR="004E7F57" w:rsidRDefault="0052211C">
            <w:pPr>
              <w:pBdr>
                <w:top w:val="nil"/>
                <w:left w:val="nil"/>
                <w:bottom w:val="nil"/>
                <w:right w:val="nil"/>
                <w:between w:val="nil"/>
              </w:pBdr>
              <w:spacing w:before="0" w:after="0" w:line="240" w:lineRule="auto"/>
              <w:ind w:left="0" w:hanging="2"/>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spiegare perché e precisare di quali altri mezzi di prova si dispone:</w:t>
            </w:r>
            <w:r>
              <w:rPr>
                <w:rFonts w:ascii="Arial" w:eastAsia="Arial" w:hAnsi="Arial" w:cs="Arial"/>
                <w:sz w:val="15"/>
                <w:szCs w:val="15"/>
              </w:rPr>
              <w:br/>
            </w:r>
          </w:p>
          <w:p w14:paraId="58F7D050" w14:textId="77777777" w:rsidR="004E7F57" w:rsidRDefault="0052211C">
            <w:pPr>
              <w:pBdr>
                <w:top w:val="nil"/>
                <w:left w:val="nil"/>
                <w:bottom w:val="nil"/>
                <w:right w:val="nil"/>
                <w:between w:val="nil"/>
              </w:pBdr>
              <w:spacing w:before="0" w:after="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F6973"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b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227D3932" w14:textId="77777777" w:rsidR="004E7F57" w:rsidRDefault="004E7F57">
            <w:pPr>
              <w:pBdr>
                <w:top w:val="nil"/>
                <w:left w:val="nil"/>
                <w:bottom w:val="nil"/>
                <w:right w:val="nil"/>
                <w:between w:val="nil"/>
              </w:pBdr>
              <w:spacing w:before="0" w:after="0" w:line="240" w:lineRule="auto"/>
              <w:rPr>
                <w:rFonts w:ascii="Arial" w:eastAsia="Arial" w:hAnsi="Arial" w:cs="Arial"/>
                <w:sz w:val="15"/>
                <w:szCs w:val="15"/>
              </w:rPr>
            </w:pPr>
          </w:p>
          <w:p w14:paraId="3907F387" w14:textId="77777777" w:rsidR="004E7F57" w:rsidRDefault="004E7F57">
            <w:pPr>
              <w:pBdr>
                <w:top w:val="nil"/>
                <w:left w:val="nil"/>
                <w:bottom w:val="nil"/>
                <w:right w:val="nil"/>
                <w:between w:val="nil"/>
              </w:pBdr>
              <w:spacing w:before="0" w:after="0" w:line="240" w:lineRule="auto"/>
              <w:rPr>
                <w:rFonts w:ascii="Arial" w:eastAsia="Arial" w:hAnsi="Arial" w:cs="Arial"/>
                <w:sz w:val="15"/>
                <w:szCs w:val="15"/>
              </w:rPr>
            </w:pPr>
          </w:p>
          <w:p w14:paraId="01165D03"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p>
          <w:p w14:paraId="51FADCD5" w14:textId="77777777" w:rsidR="004E7F57" w:rsidRDefault="004E7F57">
            <w:pPr>
              <w:pBdr>
                <w:top w:val="nil"/>
                <w:left w:val="nil"/>
                <w:bottom w:val="nil"/>
                <w:right w:val="nil"/>
                <w:between w:val="nil"/>
              </w:pBdr>
              <w:spacing w:before="0" w:after="0" w:line="240" w:lineRule="auto"/>
              <w:rPr>
                <w:rFonts w:ascii="Arial" w:eastAsia="Arial" w:hAnsi="Arial" w:cs="Arial"/>
                <w:sz w:val="15"/>
                <w:szCs w:val="15"/>
              </w:rPr>
            </w:pPr>
          </w:p>
          <w:p w14:paraId="1FF6BFAF"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58245585"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04F1AAF5" w14:textId="77777777" w:rsidR="004E7F57" w:rsidRDefault="004E7F57">
            <w:pPr>
              <w:pBdr>
                <w:top w:val="nil"/>
                <w:left w:val="nil"/>
                <w:bottom w:val="nil"/>
                <w:right w:val="nil"/>
                <w:between w:val="nil"/>
              </w:pBdr>
              <w:spacing w:before="0" w:after="0" w:line="240" w:lineRule="auto"/>
              <w:ind w:left="0" w:hanging="2"/>
              <w:rPr>
                <w:szCs w:val="24"/>
              </w:rPr>
            </w:pPr>
          </w:p>
        </w:tc>
      </w:tr>
      <w:tr w:rsidR="004E7F57" w14:paraId="4C9711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6D2A7"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13)  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14:paraId="562C4E3F"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2B135"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14:paraId="541534CA"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3B17910F"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2C752254"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b/>
          <w:sz w:val="15"/>
          <w:szCs w:val="15"/>
        </w:rPr>
      </w:pPr>
      <w:r>
        <w:rPr>
          <w:b/>
          <w:sz w:val="19"/>
          <w:szCs w:val="19"/>
        </w:rPr>
        <w:t>Parte VI: Dichiarazioni finali</w:t>
      </w:r>
    </w:p>
    <w:p w14:paraId="24B2CA35"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7A0416FC" w14:textId="77777777" w:rsidR="004E7F57" w:rsidRDefault="0052211C">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09F2C98C" w14:textId="77777777" w:rsidR="004E7F57" w:rsidRDefault="0052211C">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32"/>
      </w:r>
      <w:r>
        <w:rPr>
          <w:rFonts w:ascii="Arial" w:eastAsia="Arial" w:hAnsi="Arial" w:cs="Arial"/>
          <w:sz w:val="15"/>
          <w:szCs w:val="15"/>
        </w:rPr>
        <w:t>)</w:t>
      </w:r>
      <w:r>
        <w:rPr>
          <w:rFonts w:ascii="Arial" w:eastAsia="Arial" w:hAnsi="Arial" w:cs="Arial"/>
          <w:i/>
          <w:sz w:val="15"/>
          <w:szCs w:val="15"/>
        </w:rPr>
        <w:t>, oppure</w:t>
      </w:r>
    </w:p>
    <w:p w14:paraId="422AA70C" w14:textId="77777777" w:rsidR="004E7F57" w:rsidRDefault="0052211C">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33"/>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7957511F" w14:textId="77777777" w:rsidR="004E7F57" w:rsidRDefault="0052211C">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25D00355"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381C8B1A" w14:textId="77777777" w:rsidR="004E7F57" w:rsidRDefault="004E7F57">
      <w:pPr>
        <w:pBdr>
          <w:top w:val="nil"/>
          <w:left w:val="nil"/>
          <w:bottom w:val="nil"/>
          <w:right w:val="nil"/>
          <w:between w:val="nil"/>
        </w:pBdr>
        <w:spacing w:line="240" w:lineRule="auto"/>
        <w:rPr>
          <w:rFonts w:ascii="Arial" w:eastAsia="Arial" w:hAnsi="Arial" w:cs="Arial"/>
          <w:sz w:val="14"/>
          <w:szCs w:val="14"/>
        </w:rPr>
      </w:pPr>
    </w:p>
    <w:p w14:paraId="3A113944"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41CEB0DB" w14:textId="77777777" w:rsidR="004E7F57" w:rsidRDefault="004E7F57">
      <w:pPr>
        <w:keepNext/>
        <w:pBdr>
          <w:top w:val="nil"/>
          <w:left w:val="nil"/>
          <w:bottom w:val="nil"/>
          <w:right w:val="nil"/>
          <w:between w:val="nil"/>
        </w:pBdr>
        <w:spacing w:before="360" w:line="240" w:lineRule="auto"/>
        <w:jc w:val="both"/>
        <w:rPr>
          <w:rFonts w:ascii="Arial" w:eastAsia="Arial" w:hAnsi="Arial" w:cs="Arial"/>
          <w:i/>
          <w:sz w:val="15"/>
          <w:szCs w:val="15"/>
        </w:rPr>
      </w:pPr>
      <w:bookmarkStart w:id="4" w:name="_heading=h.3znysh7" w:colFirst="0" w:colLast="0"/>
      <w:bookmarkEnd w:id="4"/>
    </w:p>
    <w:p w14:paraId="3163A284" w14:textId="77777777" w:rsidR="004E7F57" w:rsidRDefault="004E7F57">
      <w:pPr>
        <w:pBdr>
          <w:top w:val="nil"/>
          <w:left w:val="nil"/>
          <w:bottom w:val="nil"/>
          <w:right w:val="nil"/>
          <w:between w:val="nil"/>
        </w:pBdr>
        <w:spacing w:line="240" w:lineRule="auto"/>
        <w:ind w:left="0" w:hanging="2"/>
        <w:rPr>
          <w:szCs w:val="24"/>
        </w:rPr>
      </w:pPr>
    </w:p>
    <w:sectPr w:rsidR="004E7F57">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45D5" w14:textId="77777777" w:rsidR="006B7DF9" w:rsidRDefault="006B7DF9">
      <w:pPr>
        <w:spacing w:before="0" w:after="0" w:line="240" w:lineRule="auto"/>
        <w:ind w:left="0" w:hanging="2"/>
      </w:pPr>
      <w:r>
        <w:separator/>
      </w:r>
    </w:p>
  </w:endnote>
  <w:endnote w:type="continuationSeparator" w:id="0">
    <w:p w14:paraId="406639CB" w14:textId="77777777" w:rsidR="006B7DF9" w:rsidRDefault="006B7DF9">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roman"/>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ECEE" w14:textId="77777777" w:rsidR="004E7F57" w:rsidRDefault="0052211C">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132BA">
      <w:rPr>
        <w:rFonts w:ascii="Calibri" w:eastAsia="Calibri" w:hAnsi="Calibri" w:cs="Calibri"/>
        <w:noProof/>
        <w:sz w:val="20"/>
        <w:szCs w:val="20"/>
      </w:rPr>
      <w:t>1</w:t>
    </w:r>
    <w:r>
      <w:rPr>
        <w:rFonts w:ascii="Calibri" w:eastAsia="Calibri" w:hAnsi="Calibri" w:cs="Calibri"/>
        <w:sz w:val="20"/>
        <w:szCs w:val="20"/>
      </w:rPr>
      <w:fldChar w:fldCharType="end"/>
    </w:r>
  </w:p>
  <w:p w14:paraId="38401D89" w14:textId="77777777" w:rsidR="004E7F57" w:rsidRDefault="004E7F57">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41FB" w14:textId="77777777" w:rsidR="006B7DF9" w:rsidRDefault="006B7DF9">
      <w:pPr>
        <w:spacing w:before="0" w:after="0" w:line="240" w:lineRule="auto"/>
        <w:ind w:left="0" w:hanging="2"/>
      </w:pPr>
      <w:r>
        <w:separator/>
      </w:r>
    </w:p>
  </w:footnote>
  <w:footnote w:type="continuationSeparator" w:id="0">
    <w:p w14:paraId="106B53CC" w14:textId="77777777" w:rsidR="006B7DF9" w:rsidRDefault="006B7DF9">
      <w:pPr>
        <w:spacing w:before="0" w:after="0" w:line="240" w:lineRule="auto"/>
        <w:ind w:left="0" w:hanging="2"/>
      </w:pPr>
      <w:r>
        <w:continuationSeparator/>
      </w:r>
    </w:p>
  </w:footnote>
  <w:footnote w:id="1">
    <w:p w14:paraId="42D04705"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B416D59" w14:textId="77777777" w:rsidR="004E7F57" w:rsidRDefault="0052211C">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280CC3B4" w14:textId="77777777" w:rsidR="004E7F57" w:rsidRDefault="0052211C">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0CBC981A"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0A18AAA9"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6F57D5AE" w14:textId="77777777" w:rsidR="004E7F57" w:rsidRDefault="0052211C">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7AD6E92" w14:textId="77777777" w:rsidR="004E7F57" w:rsidRDefault="0052211C">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7377A257" w14:textId="77777777" w:rsidR="004E7F57" w:rsidRDefault="0052211C">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4F9BD280" w14:textId="77777777" w:rsidR="004E7F57" w:rsidRDefault="0052211C">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27E74BBF"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6F51B0A8"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2BF307CE" w14:textId="77777777" w:rsidR="004E7F57" w:rsidRDefault="0052211C">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257F3D88" w14:textId="77777777" w:rsidR="004E7F57" w:rsidRDefault="0052211C">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1D686020"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483C7DAC"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53AE055A"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56102DAD"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45B539D6" w14:textId="77777777" w:rsidR="004E7F57" w:rsidRDefault="0052211C">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5478A779"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33BDB9E7"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1091B0CE" w14:textId="77777777" w:rsidR="004E7F57" w:rsidRDefault="0052211C">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4038992A" w14:textId="77777777" w:rsidR="004E7F57" w:rsidRDefault="0052211C">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5658C14A" w14:textId="77777777" w:rsidR="004E7F57" w:rsidRDefault="0052211C">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25FC1657" w14:textId="77777777" w:rsidR="004E7F57" w:rsidRDefault="0052211C">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52F1D501" w14:textId="77777777" w:rsidR="004E7F57" w:rsidRDefault="0052211C">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2285798E" w14:textId="77777777" w:rsidR="004E7F57" w:rsidRDefault="0052211C">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75950F87" w14:textId="77777777" w:rsidR="004E7F57" w:rsidRDefault="0052211C">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7281B12A" w14:textId="77777777" w:rsidR="004E7F57" w:rsidRDefault="0052211C">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747693A9" w14:textId="77777777" w:rsidR="004E7F57" w:rsidRDefault="0052211C">
      <w:pPr>
        <w:pBdr>
          <w:top w:val="nil"/>
          <w:left w:val="nil"/>
          <w:bottom w:val="nil"/>
          <w:right w:val="nil"/>
          <w:between w:val="nil"/>
        </w:pBdr>
        <w:spacing w:line="240" w:lineRule="auto"/>
        <w:ind w:left="0" w:hanging="2"/>
        <w:rPr>
          <w:sz w:val="12"/>
          <w:szCs w:val="12"/>
        </w:rPr>
      </w:pPr>
      <w:r>
        <w:rPr>
          <w:vertAlign w:val="superscript"/>
        </w:rPr>
        <w:footnoteRef/>
      </w:r>
      <w:r>
        <w:rPr>
          <w:sz w:val="12"/>
          <w:szCs w:val="12"/>
          <w:vertAlign w:val="superscript"/>
        </w:rPr>
        <w:t xml:space="preserve">() </w:t>
      </w:r>
      <w:r>
        <w:rPr>
          <w:sz w:val="12"/>
          <w:szCs w:val="12"/>
        </w:rPr>
        <w:t xml:space="preserve"> </w:t>
      </w:r>
      <w:r>
        <w:rPr>
          <w:sz w:val="12"/>
          <w:szCs w:val="12"/>
        </w:rPr>
        <w:tab/>
      </w:r>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7">
    <w:p w14:paraId="2E6CDC29" w14:textId="77777777" w:rsidR="004E7F57" w:rsidRDefault="0052211C">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Le amministrazioni aggiudicatrici possono </w:t>
      </w:r>
      <w:r>
        <w:rPr>
          <w:rFonts w:ascii="Arial" w:eastAsia="Arial" w:hAnsi="Arial" w:cs="Arial"/>
          <w:b/>
          <w:sz w:val="12"/>
          <w:szCs w:val="12"/>
        </w:rPr>
        <w:t>richiedere</w:t>
      </w:r>
      <w:r>
        <w:rPr>
          <w:rFonts w:ascii="Arial" w:eastAsia="Arial" w:hAnsi="Arial" w:cs="Arial"/>
          <w:sz w:val="12"/>
          <w:szCs w:val="12"/>
        </w:rPr>
        <w:t xml:space="preserve"> fino a cinque anni e </w:t>
      </w:r>
      <w:r>
        <w:rPr>
          <w:rFonts w:ascii="Arial" w:eastAsia="Arial" w:hAnsi="Arial" w:cs="Arial"/>
          <w:b/>
          <w:sz w:val="12"/>
          <w:szCs w:val="12"/>
        </w:rPr>
        <w:t>ammettere</w:t>
      </w:r>
      <w:r>
        <w:rPr>
          <w:rFonts w:ascii="Arial" w:eastAsia="Arial" w:hAnsi="Arial" w:cs="Arial"/>
          <w:sz w:val="12"/>
          <w:szCs w:val="12"/>
        </w:rPr>
        <w:t xml:space="preserve"> un'esperienza che risale a </w:t>
      </w:r>
      <w:r>
        <w:rPr>
          <w:rFonts w:ascii="Arial" w:eastAsia="Arial" w:hAnsi="Arial" w:cs="Arial"/>
          <w:b/>
          <w:sz w:val="12"/>
          <w:szCs w:val="12"/>
        </w:rPr>
        <w:t>più</w:t>
      </w:r>
      <w:r>
        <w:rPr>
          <w:rFonts w:ascii="Arial" w:eastAsia="Arial" w:hAnsi="Arial" w:cs="Arial"/>
          <w:sz w:val="12"/>
          <w:szCs w:val="12"/>
        </w:rPr>
        <w:t xml:space="preserve"> di cinque anni prima.</w:t>
      </w:r>
    </w:p>
  </w:footnote>
  <w:footnote w:id="28">
    <w:p w14:paraId="2146E112" w14:textId="77777777" w:rsidR="004E7F57" w:rsidRDefault="0052211C">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In altri termini, occorre indicare </w:t>
      </w:r>
      <w:r>
        <w:rPr>
          <w:rFonts w:ascii="Arial" w:eastAsia="Arial" w:hAnsi="Arial" w:cs="Arial"/>
          <w:b/>
          <w:sz w:val="12"/>
          <w:szCs w:val="12"/>
          <w:u w:val="single"/>
        </w:rPr>
        <w:t>tutti</w:t>
      </w:r>
      <w:r>
        <w:rPr>
          <w:rFonts w:ascii="Arial" w:eastAsia="Arial" w:hAnsi="Arial" w:cs="Arial"/>
          <w:sz w:val="12"/>
          <w:szCs w:val="12"/>
        </w:rPr>
        <w:t xml:space="preserve"> i destinatari e l'elenco deve comprendere i clienti pubblici e privati delle forniture o dei servizi in oggetto.</w:t>
      </w:r>
    </w:p>
  </w:footnote>
  <w:footnote w:id="29">
    <w:p w14:paraId="373530A7" w14:textId="77777777" w:rsidR="004E7F57" w:rsidRDefault="0052211C">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0">
    <w:p w14:paraId="0E984A97" w14:textId="77777777" w:rsidR="004E7F57" w:rsidRDefault="0052211C">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rPr>
        <w:t xml:space="preserve">() </w:t>
      </w:r>
      <w:r>
        <w:rPr>
          <w:rFonts w:ascii="Arial" w:eastAsia="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1">
    <w:p w14:paraId="0372471F" w14:textId="77777777" w:rsidR="004E7F57" w:rsidRDefault="0052211C">
      <w:pPr>
        <w:pBdr>
          <w:top w:val="nil"/>
          <w:left w:val="nil"/>
          <w:bottom w:val="nil"/>
          <w:right w:val="nil"/>
          <w:between w:val="nil"/>
        </w:pBdr>
        <w:spacing w:line="240" w:lineRule="auto"/>
        <w:ind w:left="0" w:right="-574"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 xml:space="preserve">Si noti che se l'operatore economico </w:t>
      </w:r>
      <w:r>
        <w:rPr>
          <w:rFonts w:ascii="Arial" w:eastAsia="Arial" w:hAnsi="Arial" w:cs="Arial"/>
          <w:b/>
          <w:sz w:val="12"/>
          <w:szCs w:val="12"/>
          <w:u w:val="single"/>
        </w:rPr>
        <w:t>ha</w:t>
      </w:r>
      <w:r>
        <w:rPr>
          <w:rFonts w:ascii="Arial" w:eastAsia="Arial" w:hAnsi="Arial" w:cs="Arial"/>
          <w:sz w:val="12"/>
          <w:szCs w:val="12"/>
        </w:rPr>
        <w:t xml:space="preserve"> deciso di subappaltare una quota dell'appalto </w:t>
      </w:r>
      <w:r>
        <w:rPr>
          <w:rFonts w:ascii="Arial" w:eastAsia="Arial" w:hAnsi="Arial" w:cs="Arial"/>
          <w:b/>
          <w:sz w:val="12"/>
          <w:szCs w:val="12"/>
          <w:u w:val="single"/>
        </w:rPr>
        <w:t>e</w:t>
      </w:r>
      <w:r>
        <w:rPr>
          <w:rFonts w:ascii="Arial" w:eastAsia="Arial" w:hAnsi="Arial" w:cs="Arial"/>
          <w:sz w:val="12"/>
          <w:szCs w:val="12"/>
        </w:rPr>
        <w:t xml:space="preserve"> fa affidamento sulle capacità del subappaltatore per eseguire tale quota, è necessario compilare un DGUE distinto per ogni subappaltatore, vedasi parte II, sezione C.</w:t>
      </w:r>
    </w:p>
  </w:footnote>
  <w:footnote w:id="32">
    <w:p w14:paraId="1E4B4FC0" w14:textId="77777777" w:rsidR="004E7F57" w:rsidRDefault="0052211C">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3">
    <w:p w14:paraId="4A3F38BD" w14:textId="77777777" w:rsidR="004E7F57" w:rsidRDefault="0052211C">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70DA"/>
    <w:multiLevelType w:val="multilevel"/>
    <w:tmpl w:val="3E00146C"/>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3B305C7D"/>
    <w:multiLevelType w:val="multilevel"/>
    <w:tmpl w:val="D1DEE8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F01518B"/>
    <w:multiLevelType w:val="multilevel"/>
    <w:tmpl w:val="1130A46E"/>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8401F3"/>
    <w:multiLevelType w:val="multilevel"/>
    <w:tmpl w:val="F3521AA6"/>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B16AC3"/>
    <w:multiLevelType w:val="multilevel"/>
    <w:tmpl w:val="2D7681AE"/>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4C116B45"/>
    <w:multiLevelType w:val="multilevel"/>
    <w:tmpl w:val="F66879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D2A01F9"/>
    <w:multiLevelType w:val="multilevel"/>
    <w:tmpl w:val="D3C0163E"/>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C185E"/>
    <w:multiLevelType w:val="multilevel"/>
    <w:tmpl w:val="0BAE6E92"/>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EC279ED"/>
    <w:multiLevelType w:val="multilevel"/>
    <w:tmpl w:val="B1C0BAE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6CF95042"/>
    <w:multiLevelType w:val="multilevel"/>
    <w:tmpl w:val="558407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E1C7B8A"/>
    <w:multiLevelType w:val="multilevel"/>
    <w:tmpl w:val="64D6BD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4802435"/>
    <w:multiLevelType w:val="multilevel"/>
    <w:tmpl w:val="619613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D9930B4"/>
    <w:multiLevelType w:val="multilevel"/>
    <w:tmpl w:val="3C62DAAE"/>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8"/>
  </w:num>
  <w:num w:numId="3">
    <w:abstractNumId w:val="9"/>
  </w:num>
  <w:num w:numId="4">
    <w:abstractNumId w:val="0"/>
  </w:num>
  <w:num w:numId="5">
    <w:abstractNumId w:val="12"/>
  </w:num>
  <w:num w:numId="6">
    <w:abstractNumId w:val="11"/>
  </w:num>
  <w:num w:numId="7">
    <w:abstractNumId w:val="4"/>
  </w:num>
  <w:num w:numId="8">
    <w:abstractNumId w:val="1"/>
  </w:num>
  <w:num w:numId="9">
    <w:abstractNumId w:val="5"/>
  </w:num>
  <w:num w:numId="10">
    <w:abstractNumId w:val="1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7"/>
    <w:rsid w:val="004E7F57"/>
    <w:rsid w:val="0052211C"/>
    <w:rsid w:val="006B7DF9"/>
    <w:rsid w:val="006C614C"/>
    <w:rsid w:val="00700277"/>
    <w:rsid w:val="009132BA"/>
    <w:rsid w:val="00E96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BA98"/>
  <w15:docId w15:val="{3C7EDA84-7B8E-41CB-84D7-218F4F49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93" w:type="dxa"/>
        <w:right w:w="108" w:type="dxa"/>
      </w:tblCellMar>
    </w:tblPr>
  </w:style>
  <w:style w:type="table" w:customStyle="1" w:styleId="a8">
    <w:basedOn w:val="TableNormal"/>
    <w:tblPr>
      <w:tblStyleRowBandSize w:val="1"/>
      <w:tblStyleColBandSize w:val="1"/>
      <w:tblCellMar>
        <w:left w:w="93" w:type="dxa"/>
        <w:right w:w="108" w:type="dxa"/>
      </w:tblCellMar>
    </w:tblPr>
  </w:style>
  <w:style w:type="table" w:customStyle="1" w:styleId="a9">
    <w:basedOn w:val="TableNormal"/>
    <w:tblPr>
      <w:tblStyleRowBandSize w:val="1"/>
      <w:tblStyleColBandSize w:val="1"/>
      <w:tblCellMar>
        <w:left w:w="93" w:type="dxa"/>
        <w:right w:w="108" w:type="dxa"/>
      </w:tblCellMar>
    </w:tblPr>
  </w:style>
  <w:style w:type="table" w:customStyle="1" w:styleId="aa">
    <w:basedOn w:val="TableNormal"/>
    <w:tblPr>
      <w:tblStyleRowBandSize w:val="1"/>
      <w:tblStyleColBandSize w:val="1"/>
      <w:tblCellMar>
        <w:left w:w="93" w:type="dxa"/>
        <w:right w:w="108" w:type="dxa"/>
      </w:tblCellMar>
    </w:tblPr>
  </w:style>
  <w:style w:type="table" w:customStyle="1" w:styleId="ab">
    <w:basedOn w:val="TableNormal"/>
    <w:tblPr>
      <w:tblStyleRowBandSize w:val="1"/>
      <w:tblStyleColBandSize w:val="1"/>
      <w:tblCellMar>
        <w:left w:w="93" w:type="dxa"/>
        <w:right w:w="108" w:type="dxa"/>
      </w:tblCellMar>
    </w:tblPr>
  </w:style>
  <w:style w:type="table" w:customStyle="1" w:styleId="ac">
    <w:basedOn w:val="TableNormal"/>
    <w:tblPr>
      <w:tblStyleRowBandSize w:val="1"/>
      <w:tblStyleColBandSize w:val="1"/>
      <w:tblCellMar>
        <w:left w:w="88" w:type="dxa"/>
        <w:right w:w="108" w:type="dxa"/>
      </w:tblCellMar>
    </w:tblPr>
  </w:style>
  <w:style w:type="table" w:customStyle="1" w:styleId="ad">
    <w:basedOn w:val="TableNormal"/>
    <w:tblPr>
      <w:tblStyleRowBandSize w:val="1"/>
      <w:tblStyleColBandSize w:val="1"/>
      <w:tblCellMar>
        <w:left w:w="93" w:type="dxa"/>
        <w:right w:w="108" w:type="dxa"/>
      </w:tblCellMar>
    </w:tblPr>
  </w:style>
  <w:style w:type="table" w:customStyle="1" w:styleId="ae">
    <w:basedOn w:val="TableNormal"/>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A8SmEctZJJgOVQKADM08TZPCg==">AMUW2mVbBPd+GCWd4HqAeynPcMt5XQjN496aq/1mZ4jYnwNoNC9cul6wzAPUXxsHwhMzjjtb29XZCRsMmDNDsx4xbFxABny+IW2t7DiUbcRb9TnYDeq3MCOAZTYEeiX9j3f+akkjzp5CzwomqMoHKsFcZNP6WWeYOSCXH81ZYKH5l4r2pR2ilq0=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5394</Words>
  <Characters>30751</Characters>
  <Application>Microsoft Office Word</Application>
  <DocSecurity>0</DocSecurity>
  <Lines>256</Lines>
  <Paragraphs>72</Paragraphs>
  <ScaleCrop>false</ScaleCrop>
  <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Utente02</cp:lastModifiedBy>
  <cp:revision>4</cp:revision>
  <dcterms:created xsi:type="dcterms:W3CDTF">2020-01-14T14:08:00Z</dcterms:created>
  <dcterms:modified xsi:type="dcterms:W3CDTF">2020-01-21T11:32:00Z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